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B75CA" w14:textId="03C82D83" w:rsidR="00CF00E0" w:rsidRDefault="00EA6406">
      <w:pPr>
        <w:spacing w:after="0"/>
        <w:jc w:val="center"/>
        <w:rPr>
          <w:rFonts w:ascii="Arial" w:hAnsi="Arial" w:cs="Arial"/>
          <w:b/>
          <w:sz w:val="28"/>
          <w:szCs w:val="28"/>
        </w:rPr>
      </w:pPr>
      <w:r>
        <w:rPr>
          <w:rFonts w:ascii="Arial" w:hAnsi="Arial" w:cs="Arial"/>
          <w:b/>
          <w:sz w:val="28"/>
          <w:szCs w:val="28"/>
        </w:rPr>
        <w:t>Technická zpráva</w:t>
      </w:r>
    </w:p>
    <w:p w14:paraId="2CE2ABFD" w14:textId="77777777" w:rsidR="00CF00E0" w:rsidRDefault="00CF00E0">
      <w:pPr>
        <w:spacing w:after="0"/>
        <w:jc w:val="both"/>
        <w:rPr>
          <w:rFonts w:ascii="Arial" w:hAnsi="Arial" w:cs="Arial"/>
          <w:b/>
          <w:sz w:val="28"/>
          <w:szCs w:val="28"/>
        </w:rPr>
      </w:pPr>
    </w:p>
    <w:p w14:paraId="0EECC814" w14:textId="77777777" w:rsidR="00CF00E0" w:rsidRDefault="006834AA">
      <w:pPr>
        <w:pStyle w:val="Odstavecseseznamem"/>
        <w:numPr>
          <w:ilvl w:val="0"/>
          <w:numId w:val="1"/>
        </w:numPr>
        <w:spacing w:after="0"/>
        <w:ind w:left="714" w:hanging="357"/>
        <w:jc w:val="both"/>
        <w:rPr>
          <w:rFonts w:ascii="Arial" w:hAnsi="Arial" w:cs="Arial"/>
          <w:b/>
        </w:rPr>
      </w:pPr>
      <w:r>
        <w:rPr>
          <w:rFonts w:ascii="Arial" w:hAnsi="Arial" w:cs="Arial"/>
          <w:b/>
        </w:rPr>
        <w:t>Základní údaje</w:t>
      </w:r>
    </w:p>
    <w:p w14:paraId="2CC45F77" w14:textId="77777777" w:rsidR="00CF00E0" w:rsidRDefault="006834AA">
      <w:pPr>
        <w:pStyle w:val="Odstavecseseznamem"/>
        <w:spacing w:after="0"/>
        <w:ind w:left="3540" w:hanging="2820"/>
        <w:jc w:val="both"/>
        <w:rPr>
          <w:rFonts w:ascii="Arial" w:hAnsi="Arial" w:cs="Arial"/>
        </w:rPr>
      </w:pPr>
      <w:r>
        <w:rPr>
          <w:rFonts w:ascii="Arial" w:hAnsi="Arial" w:cs="Arial"/>
        </w:rPr>
        <w:t>Název stavby:</w:t>
      </w:r>
      <w:r>
        <w:rPr>
          <w:rFonts w:ascii="Arial" w:hAnsi="Arial" w:cs="Arial"/>
        </w:rPr>
        <w:tab/>
        <w:t xml:space="preserve">kamerový systém VD Brno </w:t>
      </w:r>
    </w:p>
    <w:p w14:paraId="048F148D" w14:textId="77777777" w:rsidR="00CF00E0" w:rsidRDefault="006834AA">
      <w:pPr>
        <w:pStyle w:val="Odstavecseseznamem"/>
        <w:spacing w:after="0"/>
        <w:jc w:val="both"/>
        <w:rPr>
          <w:rFonts w:ascii="Arial" w:hAnsi="Arial" w:cs="Arial"/>
        </w:rPr>
      </w:pPr>
      <w:r>
        <w:rPr>
          <w:rFonts w:ascii="Arial" w:hAnsi="Arial" w:cs="Arial"/>
        </w:rPr>
        <w:t>Vodní nádrž:</w:t>
      </w:r>
      <w:r>
        <w:rPr>
          <w:rFonts w:ascii="Arial" w:hAnsi="Arial" w:cs="Arial"/>
        </w:rPr>
        <w:tab/>
      </w:r>
      <w:r>
        <w:rPr>
          <w:rFonts w:ascii="Arial" w:hAnsi="Arial" w:cs="Arial"/>
        </w:rPr>
        <w:tab/>
      </w:r>
      <w:r>
        <w:rPr>
          <w:rFonts w:ascii="Arial" w:hAnsi="Arial" w:cs="Arial"/>
        </w:rPr>
        <w:tab/>
        <w:t>VD Brno</w:t>
      </w:r>
    </w:p>
    <w:p w14:paraId="0014212B" w14:textId="77777777" w:rsidR="00CF00E0" w:rsidRDefault="006834AA">
      <w:pPr>
        <w:pStyle w:val="Odstavecseseznamem"/>
        <w:spacing w:after="0"/>
        <w:jc w:val="both"/>
        <w:rPr>
          <w:rFonts w:ascii="Arial" w:hAnsi="Arial" w:cs="Arial"/>
        </w:rPr>
      </w:pPr>
      <w:r>
        <w:rPr>
          <w:rFonts w:ascii="Arial" w:hAnsi="Arial" w:cs="Arial"/>
        </w:rPr>
        <w:t>Vodní tok:</w:t>
      </w:r>
      <w:r>
        <w:rPr>
          <w:rFonts w:ascii="Arial" w:hAnsi="Arial" w:cs="Arial"/>
        </w:rPr>
        <w:tab/>
      </w:r>
      <w:r>
        <w:rPr>
          <w:rFonts w:ascii="Arial" w:hAnsi="Arial" w:cs="Arial"/>
        </w:rPr>
        <w:tab/>
      </w:r>
      <w:r>
        <w:rPr>
          <w:rFonts w:ascii="Arial" w:hAnsi="Arial" w:cs="Arial"/>
        </w:rPr>
        <w:tab/>
        <w:t>Svratka</w:t>
      </w:r>
    </w:p>
    <w:p w14:paraId="1F492E16" w14:textId="77777777" w:rsidR="00CF00E0" w:rsidRDefault="006834AA">
      <w:pPr>
        <w:pStyle w:val="Odstavecseseznamem"/>
        <w:spacing w:after="0"/>
        <w:jc w:val="both"/>
        <w:rPr>
          <w:rFonts w:ascii="Arial" w:hAnsi="Arial" w:cs="Arial"/>
        </w:rPr>
      </w:pPr>
      <w:r>
        <w:rPr>
          <w:rFonts w:ascii="Arial" w:hAnsi="Arial" w:cs="Arial"/>
        </w:rPr>
        <w:t>Místo stavby (k.ú.):</w:t>
      </w:r>
      <w:r>
        <w:rPr>
          <w:rFonts w:ascii="Arial" w:hAnsi="Arial" w:cs="Arial"/>
        </w:rPr>
        <w:tab/>
      </w:r>
      <w:r>
        <w:rPr>
          <w:rFonts w:ascii="Arial" w:hAnsi="Arial" w:cs="Arial"/>
        </w:rPr>
        <w:tab/>
        <w:t>Bystrc Kníničky</w:t>
      </w:r>
    </w:p>
    <w:p w14:paraId="5579D610" w14:textId="3014962B" w:rsidR="00CF00E0" w:rsidRDefault="006834AA">
      <w:pPr>
        <w:pStyle w:val="Odstavecseseznamem"/>
        <w:spacing w:after="0"/>
        <w:jc w:val="both"/>
        <w:rPr>
          <w:rFonts w:ascii="Arial" w:hAnsi="Arial" w:cs="Arial"/>
        </w:rPr>
      </w:pPr>
      <w:r>
        <w:rPr>
          <w:rFonts w:ascii="Arial" w:hAnsi="Arial" w:cs="Arial"/>
        </w:rPr>
        <w:t>Okres:</w:t>
      </w:r>
      <w:r>
        <w:rPr>
          <w:rFonts w:ascii="Arial" w:hAnsi="Arial" w:cs="Arial"/>
        </w:rPr>
        <w:tab/>
      </w:r>
      <w:r>
        <w:rPr>
          <w:rFonts w:ascii="Arial" w:hAnsi="Arial" w:cs="Arial"/>
        </w:rPr>
        <w:tab/>
      </w:r>
      <w:r>
        <w:rPr>
          <w:rFonts w:ascii="Arial" w:hAnsi="Arial" w:cs="Arial"/>
        </w:rPr>
        <w:tab/>
      </w:r>
      <w:r>
        <w:rPr>
          <w:rFonts w:ascii="Arial" w:hAnsi="Arial" w:cs="Arial"/>
        </w:rPr>
        <w:tab/>
      </w:r>
      <w:r w:rsidR="00EA6406">
        <w:rPr>
          <w:rFonts w:ascii="Arial" w:hAnsi="Arial" w:cs="Arial"/>
        </w:rPr>
        <w:t>Brno-město</w:t>
      </w:r>
    </w:p>
    <w:p w14:paraId="3E1603A5" w14:textId="039D7EEA" w:rsidR="00CF00E0" w:rsidRDefault="006834AA">
      <w:pPr>
        <w:pStyle w:val="Odstavecseseznamem"/>
        <w:spacing w:after="0"/>
        <w:jc w:val="both"/>
        <w:rPr>
          <w:rFonts w:ascii="Arial" w:hAnsi="Arial" w:cs="Arial"/>
        </w:rPr>
      </w:pPr>
      <w:r>
        <w:rPr>
          <w:rFonts w:ascii="Arial" w:hAnsi="Arial" w:cs="Arial"/>
        </w:rPr>
        <w:t>Kraj:</w:t>
      </w:r>
      <w:r>
        <w:rPr>
          <w:rFonts w:ascii="Arial" w:hAnsi="Arial" w:cs="Arial"/>
        </w:rPr>
        <w:tab/>
      </w:r>
      <w:r>
        <w:rPr>
          <w:rFonts w:ascii="Arial" w:hAnsi="Arial" w:cs="Arial"/>
        </w:rPr>
        <w:tab/>
      </w:r>
      <w:r>
        <w:rPr>
          <w:rFonts w:ascii="Arial" w:hAnsi="Arial" w:cs="Arial"/>
        </w:rPr>
        <w:tab/>
      </w:r>
      <w:r>
        <w:rPr>
          <w:rFonts w:ascii="Arial" w:hAnsi="Arial" w:cs="Arial"/>
        </w:rPr>
        <w:tab/>
      </w:r>
      <w:r w:rsidR="00EA6406">
        <w:rPr>
          <w:rFonts w:ascii="Arial" w:hAnsi="Arial" w:cs="Arial"/>
        </w:rPr>
        <w:t>Jihomoravský</w:t>
      </w:r>
    </w:p>
    <w:p w14:paraId="6BFCC26D" w14:textId="77777777" w:rsidR="00CF00E0" w:rsidRDefault="00CF00E0">
      <w:pPr>
        <w:pStyle w:val="Odstavecseseznamem"/>
        <w:spacing w:after="0"/>
        <w:jc w:val="both"/>
        <w:rPr>
          <w:rFonts w:ascii="Arial" w:hAnsi="Arial" w:cs="Arial"/>
        </w:rPr>
      </w:pPr>
    </w:p>
    <w:p w14:paraId="5ABBBF04" w14:textId="77777777" w:rsidR="00CF00E0" w:rsidRDefault="006834AA">
      <w:pPr>
        <w:pStyle w:val="Odstavecseseznamem"/>
        <w:numPr>
          <w:ilvl w:val="0"/>
          <w:numId w:val="1"/>
        </w:numPr>
        <w:spacing w:after="0"/>
        <w:ind w:left="714" w:hanging="357"/>
        <w:jc w:val="both"/>
        <w:rPr>
          <w:rFonts w:ascii="Arial" w:hAnsi="Arial" w:cs="Arial"/>
          <w:b/>
        </w:rPr>
      </w:pPr>
      <w:r>
        <w:rPr>
          <w:rFonts w:ascii="Arial" w:hAnsi="Arial" w:cs="Arial"/>
          <w:b/>
        </w:rPr>
        <w:t>Popis současného stavu</w:t>
      </w:r>
    </w:p>
    <w:p w14:paraId="6F9BDA30" w14:textId="77777777" w:rsidR="00CF00E0" w:rsidRDefault="00CF00E0">
      <w:pPr>
        <w:jc w:val="both"/>
        <w:rPr>
          <w:rFonts w:ascii="Liberation Sans" w:hAnsi="Liberation Sans"/>
        </w:rPr>
      </w:pPr>
    </w:p>
    <w:p w14:paraId="490E4631" w14:textId="77777777" w:rsidR="00CF00E0" w:rsidRDefault="006834AA">
      <w:pPr>
        <w:ind w:left="357"/>
        <w:jc w:val="both"/>
        <w:rPr>
          <w:rFonts w:ascii="Liberation Sans" w:hAnsi="Liberation Sans"/>
        </w:rPr>
      </w:pPr>
      <w:r>
        <w:rPr>
          <w:rFonts w:ascii="Liberation Sans" w:hAnsi="Liberation Sans"/>
        </w:rPr>
        <w:t xml:space="preserve">Na hrázi VD Brno je v současné době instalován stávající KS s 2 IP kamerami, včetně programového vybavení pro prohlížení a záznam. Programové a technické vybavení pro přenos obrazových dat z kamerových bodů je nainstalováno na stávající pracovní stanici v kanceláři správní budovy VD. </w:t>
      </w:r>
    </w:p>
    <w:p w14:paraId="43A7AF3A" w14:textId="77777777" w:rsidR="00CF00E0" w:rsidRDefault="006834AA">
      <w:pPr>
        <w:ind w:left="357"/>
        <w:jc w:val="both"/>
        <w:rPr>
          <w:rFonts w:ascii="Liberation Sans" w:hAnsi="Liberation Sans"/>
        </w:rPr>
      </w:pPr>
      <w:r>
        <w:rPr>
          <w:rFonts w:ascii="Liberation Sans" w:hAnsi="Liberation Sans"/>
        </w:rPr>
        <w:t>Stávající kamerové body jsou instalované:</w:t>
      </w:r>
    </w:p>
    <w:p w14:paraId="12FA0D5A" w14:textId="740E696E" w:rsidR="00CF00E0" w:rsidRDefault="006834AA">
      <w:pPr>
        <w:numPr>
          <w:ilvl w:val="0"/>
          <w:numId w:val="2"/>
        </w:numPr>
        <w:spacing w:after="0" w:line="240" w:lineRule="auto"/>
        <w:rPr>
          <w:rFonts w:ascii="Liberation Sans" w:hAnsi="Liberation Sans"/>
        </w:rPr>
      </w:pPr>
      <w:r>
        <w:rPr>
          <w:rFonts w:ascii="Liberation Sans" w:hAnsi="Liberation Sans"/>
        </w:rPr>
        <w:t xml:space="preserve">K1, K2 </w:t>
      </w:r>
      <w:r>
        <w:rPr>
          <w:rFonts w:ascii="Liberation Sans" w:hAnsi="Liberation Sans"/>
        </w:rPr>
        <w:t>na objektu hráze na sloupu veřejného osvětlení na straně Bystrc,</w:t>
      </w:r>
    </w:p>
    <w:p w14:paraId="1DDF01E6" w14:textId="67EFA19C" w:rsidR="00CF00E0" w:rsidRDefault="006834AA">
      <w:pPr>
        <w:numPr>
          <w:ilvl w:val="0"/>
          <w:numId w:val="2"/>
        </w:numPr>
        <w:spacing w:after="0" w:line="240" w:lineRule="auto"/>
        <w:rPr>
          <w:rFonts w:ascii="Liberation Sans" w:hAnsi="Liberation Sans"/>
        </w:rPr>
      </w:pPr>
      <w:r>
        <w:rPr>
          <w:rFonts w:ascii="Liberation Sans" w:hAnsi="Liberation Sans"/>
        </w:rPr>
        <w:t>K3</w:t>
      </w:r>
      <w:r>
        <w:rPr>
          <w:rFonts w:ascii="Liberation Sans" w:hAnsi="Liberation Sans"/>
        </w:rPr>
        <w:t xml:space="preserve"> na objektu hráze na sloupu veřejného osvětlení na straně Kníničky,</w:t>
      </w:r>
    </w:p>
    <w:p w14:paraId="0F58A3FB" w14:textId="77777777" w:rsidR="00CF00E0" w:rsidRDefault="006834AA">
      <w:pPr>
        <w:numPr>
          <w:ilvl w:val="0"/>
          <w:numId w:val="2"/>
        </w:numPr>
        <w:spacing w:after="0" w:line="240" w:lineRule="auto"/>
        <w:rPr>
          <w:rFonts w:ascii="Liberation Sans" w:hAnsi="Liberation Sans"/>
        </w:rPr>
      </w:pPr>
      <w:r>
        <w:rPr>
          <w:rFonts w:ascii="Liberation Sans" w:hAnsi="Liberation Sans"/>
        </w:rPr>
        <w:t>K4 na sloupu u vstupní branky do prostoru strojovny spodních výpustí,</w:t>
      </w:r>
    </w:p>
    <w:p w14:paraId="56979C57" w14:textId="77777777" w:rsidR="00CF00E0" w:rsidRDefault="006834AA">
      <w:pPr>
        <w:numPr>
          <w:ilvl w:val="0"/>
          <w:numId w:val="2"/>
        </w:numPr>
        <w:spacing w:after="0" w:line="240" w:lineRule="auto"/>
        <w:rPr>
          <w:rFonts w:ascii="Liberation Sans" w:hAnsi="Liberation Sans"/>
        </w:rPr>
      </w:pPr>
      <w:r>
        <w:rPr>
          <w:rFonts w:ascii="Liberation Sans" w:hAnsi="Liberation Sans"/>
        </w:rPr>
        <w:t>K5 na vnějším plášti strojovny spodních výpustí</w:t>
      </w:r>
      <w:r>
        <w:rPr>
          <w:rFonts w:ascii="Liberation Sans" w:hAnsi="Liberation Sans"/>
        </w:rPr>
        <w:t>,</w:t>
      </w:r>
    </w:p>
    <w:p w14:paraId="19F6FF64" w14:textId="78A0B694" w:rsidR="00CF00E0" w:rsidRPr="008C18F8" w:rsidRDefault="006834AA" w:rsidP="008C18F8">
      <w:pPr>
        <w:numPr>
          <w:ilvl w:val="0"/>
          <w:numId w:val="2"/>
        </w:numPr>
        <w:spacing w:after="0" w:line="240" w:lineRule="auto"/>
        <w:rPr>
          <w:rFonts w:ascii="Liberation Sans" w:hAnsi="Liberation Sans"/>
        </w:rPr>
      </w:pPr>
      <w:r>
        <w:rPr>
          <w:rFonts w:ascii="Liberation Sans" w:hAnsi="Liberation Sans"/>
        </w:rPr>
        <w:t>K6 je umístěna ve strojovně spodních výpustí,</w:t>
      </w:r>
    </w:p>
    <w:p w14:paraId="10A74084" w14:textId="79F13745" w:rsidR="00CF00E0" w:rsidRPr="008C18F8" w:rsidRDefault="006834AA" w:rsidP="008C18F8">
      <w:pPr>
        <w:numPr>
          <w:ilvl w:val="0"/>
          <w:numId w:val="2"/>
        </w:numPr>
        <w:spacing w:after="0" w:line="240" w:lineRule="auto"/>
        <w:rPr>
          <w:rFonts w:ascii="Liberation Sans" w:hAnsi="Liberation Sans"/>
        </w:rPr>
      </w:pPr>
      <w:r>
        <w:rPr>
          <w:rFonts w:ascii="Liberation Sans" w:hAnsi="Liberation Sans"/>
        </w:rPr>
        <w:t>K7 je umístěna na sloupu u vstupu do hrázové chodby (u objektu MVE),</w:t>
      </w:r>
    </w:p>
    <w:p w14:paraId="7B62CAA3" w14:textId="77777777" w:rsidR="00CF00E0" w:rsidRDefault="006834AA">
      <w:pPr>
        <w:numPr>
          <w:ilvl w:val="0"/>
          <w:numId w:val="2"/>
        </w:numPr>
        <w:spacing w:after="0" w:line="240" w:lineRule="auto"/>
        <w:rPr>
          <w:rFonts w:ascii="Liberation Sans" w:hAnsi="Liberation Sans"/>
        </w:rPr>
      </w:pPr>
      <w:r>
        <w:rPr>
          <w:rFonts w:ascii="Liberation Sans" w:hAnsi="Liberation Sans"/>
        </w:rPr>
        <w:t>K8 a K9 na vnějším plášti správní budovy</w:t>
      </w:r>
      <w:r>
        <w:rPr>
          <w:rFonts w:ascii="Liberation Sans" w:hAnsi="Liberation Sans"/>
        </w:rPr>
        <w:t>.</w:t>
      </w:r>
    </w:p>
    <w:p w14:paraId="09A1E420" w14:textId="7E217528" w:rsidR="00CF00E0" w:rsidRDefault="00CF00E0" w:rsidP="008C18F8">
      <w:pPr>
        <w:spacing w:after="0" w:line="240" w:lineRule="auto"/>
        <w:rPr>
          <w:rFonts w:ascii="Liberation Sans" w:hAnsi="Liberation Sans"/>
        </w:rPr>
      </w:pPr>
    </w:p>
    <w:p w14:paraId="22B94DC8" w14:textId="77777777" w:rsidR="00CF00E0" w:rsidRDefault="00CF00E0">
      <w:pPr>
        <w:rPr>
          <w:rFonts w:ascii="Liberation Sans" w:hAnsi="Liberation Sans"/>
        </w:rPr>
      </w:pPr>
    </w:p>
    <w:p w14:paraId="39E9C74D" w14:textId="0815B251" w:rsidR="00CF00E0" w:rsidRDefault="006834AA">
      <w:pPr>
        <w:ind w:left="357"/>
        <w:jc w:val="both"/>
        <w:rPr>
          <w:rFonts w:ascii="Liberation Sans" w:hAnsi="Liberation Sans"/>
        </w:rPr>
      </w:pPr>
      <w:r>
        <w:rPr>
          <w:rFonts w:ascii="Liberation Sans" w:hAnsi="Liberation Sans"/>
        </w:rPr>
        <w:t xml:space="preserve">Přenos obrazu z kamerových bodů je realizován s využitím stávajícího optického kabelu, který je instalován mezi </w:t>
      </w:r>
      <w:r>
        <w:rPr>
          <w:rFonts w:ascii="Liberation Sans" w:hAnsi="Liberation Sans"/>
        </w:rPr>
        <w:t>správní budovou</w:t>
      </w:r>
      <w:r>
        <w:rPr>
          <w:rFonts w:ascii="Liberation Sans" w:hAnsi="Liberation Sans"/>
        </w:rPr>
        <w:t xml:space="preserve"> a rozvaděčem v horní strojovně spodních výpustí a odtud vedou metalické kabely </w:t>
      </w:r>
      <w:r>
        <w:rPr>
          <w:rFonts w:ascii="Liberation Sans" w:hAnsi="Liberation Sans"/>
        </w:rPr>
        <w:t>ke kamerám K1,</w:t>
      </w:r>
      <w:r w:rsidR="005733F5">
        <w:rPr>
          <w:rFonts w:ascii="Liberation Sans" w:hAnsi="Liberation Sans"/>
        </w:rPr>
        <w:t xml:space="preserve"> </w:t>
      </w:r>
      <w:r>
        <w:rPr>
          <w:rFonts w:ascii="Liberation Sans" w:hAnsi="Liberation Sans"/>
        </w:rPr>
        <w:t>K2 a K3. Další rozvaděč je instalován ve spodní strojovně</w:t>
      </w:r>
      <w:r w:rsidR="005733F5">
        <w:rPr>
          <w:rFonts w:ascii="Liberation Sans" w:hAnsi="Liberation Sans"/>
        </w:rPr>
        <w:t>,</w:t>
      </w:r>
      <w:r>
        <w:rPr>
          <w:rFonts w:ascii="Liberation Sans" w:hAnsi="Liberation Sans"/>
        </w:rPr>
        <w:t xml:space="preserve"> kam vedou opět metalické kabely z kamer K4, K5, K6 a K7, možná i K8, tento rozvaděč je propojen optickým kabelem se správní budovou, kde jsou umístěny kamery K9 a K10, z nichž vedou metalické kabely do </w:t>
      </w:r>
      <w:r>
        <w:rPr>
          <w:rFonts w:ascii="Liberation Sans" w:hAnsi="Liberation Sans"/>
        </w:rPr>
        <w:t xml:space="preserve">datového </w:t>
      </w:r>
      <w:r>
        <w:rPr>
          <w:rFonts w:ascii="Liberation Sans" w:hAnsi="Liberation Sans"/>
        </w:rPr>
        <w:t>rozvaděče</w:t>
      </w:r>
      <w:r>
        <w:rPr>
          <w:rFonts w:ascii="Liberation Sans" w:hAnsi="Liberation Sans"/>
        </w:rPr>
        <w:t>, který je umístěn v kanceláři hrázného. Optické kabely vedou v chodníku a ve stávající chráničce do hrázové chodby do spodní části hráze k východu z MVE, kde pak vedou vzduchem na sloup a odtud chráničkami v zemi do kanceláře hrázného</w:t>
      </w:r>
    </w:p>
    <w:p w14:paraId="588FA00D" w14:textId="6F306E71" w:rsidR="00CF00E0" w:rsidRDefault="006834AA">
      <w:pPr>
        <w:ind w:left="357"/>
        <w:jc w:val="both"/>
        <w:rPr>
          <w:rFonts w:ascii="Liberation Sans" w:hAnsi="Liberation Sans"/>
        </w:rPr>
      </w:pPr>
      <w:r>
        <w:rPr>
          <w:rFonts w:ascii="Liberation Sans" w:hAnsi="Liberation Sans"/>
        </w:rPr>
        <w:t>Optické kabely jsou ukončeny u kamerových bodů v rozvodnicích na sloupech, ve kterých jsou umístěny</w:t>
      </w:r>
      <w:r>
        <w:rPr>
          <w:rFonts w:ascii="Liberation Sans" w:hAnsi="Liberation Sans"/>
        </w:rPr>
        <w:t xml:space="preserve"> přepínače s</w:t>
      </w:r>
      <w:r>
        <w:rPr>
          <w:rFonts w:ascii="Liberation Sans" w:hAnsi="Liberation Sans"/>
        </w:rPr>
        <w:t xml:space="preserve"> mediakonvertory, do nichž jsou zapojeny jednotlivé IP kamery. Optický kabel je veden v chráničkách, které jsou </w:t>
      </w:r>
      <w:r>
        <w:rPr>
          <w:rFonts w:ascii="Liberation Sans" w:hAnsi="Liberation Sans"/>
        </w:rPr>
        <w:t>vedeny vzduchem mezi správní budovou a tělesem hráze a dále v hrázové chodbě k rozvaděči. V místě kamery č.1 je odbočení na objekt garáží, kde je kamera umístěna a vrací se zpět. Stejně tak v místě umístění kamery č.2, která je umístěna na stávajícímu sloupu v travnatém parku levobřežního zavázání. Na začátku tělesa hráze přecházejí z první šachty přes komunikaci z vzdušní strany na návodní. Dále pokračují v chráničkách v chodníku na návodní straně koruny hráze. Uprostřed hráze odbočují ke stávajícímu sloup</w:t>
      </w:r>
      <w:r>
        <w:rPr>
          <w:rFonts w:ascii="Liberation Sans" w:hAnsi="Liberation Sans"/>
        </w:rPr>
        <w:t>u a opět se vrací do chrániček v chodníku a končí na sloupu VO s posledními kamerami. Metalický kabel na rozvaděč u kamer, dále další rozvaděč ve spodní strojovně spodních výpustí a mezi rozvaděčem a správní budovou optický kabel</w:t>
      </w:r>
    </w:p>
    <w:p w14:paraId="18FBECB7" w14:textId="77777777" w:rsidR="00CF00E0" w:rsidRDefault="00CF00E0">
      <w:pPr>
        <w:spacing w:after="0"/>
        <w:jc w:val="both"/>
        <w:rPr>
          <w:rFonts w:ascii="Arial" w:hAnsi="Arial" w:cs="Arial"/>
          <w:b/>
        </w:rPr>
      </w:pPr>
    </w:p>
    <w:p w14:paraId="13B4E1BB" w14:textId="77777777" w:rsidR="00CF00E0" w:rsidRDefault="006834AA">
      <w:pPr>
        <w:pStyle w:val="Odstavecseseznamem"/>
        <w:numPr>
          <w:ilvl w:val="0"/>
          <w:numId w:val="1"/>
        </w:numPr>
        <w:spacing w:after="0"/>
        <w:ind w:left="714" w:hanging="357"/>
        <w:jc w:val="both"/>
        <w:rPr>
          <w:rFonts w:ascii="Arial" w:hAnsi="Arial" w:cs="Arial"/>
          <w:b/>
        </w:rPr>
      </w:pPr>
      <w:r>
        <w:rPr>
          <w:rFonts w:ascii="Arial" w:hAnsi="Arial" w:cs="Arial"/>
          <w:b/>
        </w:rPr>
        <w:t>Účel stavby</w:t>
      </w:r>
    </w:p>
    <w:p w14:paraId="1D446DB8" w14:textId="77777777" w:rsidR="00CF00E0" w:rsidRDefault="00CF00E0">
      <w:pPr>
        <w:pStyle w:val="Odstavecseseznamem"/>
        <w:spacing w:after="0"/>
        <w:ind w:left="714"/>
        <w:jc w:val="both"/>
        <w:rPr>
          <w:rFonts w:ascii="Arial" w:hAnsi="Arial" w:cs="Arial"/>
          <w:b/>
        </w:rPr>
      </w:pPr>
    </w:p>
    <w:p w14:paraId="6531FAD1" w14:textId="77777777" w:rsidR="00CF00E0" w:rsidRDefault="006834AA">
      <w:pPr>
        <w:ind w:left="357"/>
        <w:jc w:val="both"/>
        <w:rPr>
          <w:rFonts w:ascii="Liberation Sans" w:hAnsi="Liberation Sans"/>
        </w:rPr>
      </w:pPr>
      <w:r>
        <w:rPr>
          <w:rFonts w:ascii="Liberation Sans" w:hAnsi="Liberation Sans"/>
        </w:rPr>
        <w:t>Předmětem plnění veřejné zakázky je dodávka, instalace a zprovoznění kamerového systému (dále též „KS“) včetně montáže, dodání příslušných licencí a příslušenství. Cílovým stavem je homogenní řešení kamerového systému v rámci areálu vodního díla Brno, tvořené systémem IP kamer, infrastrukturních prvků a programového vybavení umožňujícím inteligentní správu celého kamerového systému</w:t>
      </w:r>
    </w:p>
    <w:p w14:paraId="49700F00" w14:textId="77777777" w:rsidR="00CF00E0" w:rsidRDefault="006834AA">
      <w:pPr>
        <w:ind w:left="357"/>
        <w:jc w:val="both"/>
        <w:rPr>
          <w:rFonts w:ascii="Liberation Sans" w:hAnsi="Liberation Sans"/>
        </w:rPr>
      </w:pPr>
      <w:r>
        <w:rPr>
          <w:rFonts w:ascii="Liberation Sans" w:hAnsi="Liberation Sans"/>
        </w:rPr>
        <w:t>Účelem KS je snímání obrazu scény, zpracování těchto obrazů a jejich zobrazení operátorovi spolu se souvisejícími informacemi pro snadné a efektivní využití. KS bude sloužit především ke sledování technických částí vodního díla (dále též „VD“) sloužících k prevenci proti vandalismu manipulaci a technickobezpečnostnímu dohledu. Jedna kamera ve spodní strojovně bude vybavena i snímáním zvuku, jelikož slouží k pozorování při ovládání spodní výpusti.</w:t>
      </w:r>
    </w:p>
    <w:p w14:paraId="6AFC3C21" w14:textId="77777777" w:rsidR="00CF00E0" w:rsidRDefault="006834AA">
      <w:pPr>
        <w:ind w:left="357"/>
        <w:jc w:val="both"/>
        <w:rPr>
          <w:rFonts w:ascii="Liberation Sans" w:hAnsi="Liberation Sans"/>
        </w:rPr>
      </w:pPr>
      <w:r>
        <w:rPr>
          <w:rFonts w:ascii="Liberation Sans" w:hAnsi="Liberation Sans"/>
        </w:rPr>
        <w:t>KS umožní přenášet a uchovávat obrazovou informaci z VD pro potřeby místní obsluhy VD, tj. ukládání dat bude realizováno přímo na lokálním pracovišti ve správní budově VD. Obrazové záznamy se budou ukládat po dobu 14 dní. KS bude provozován 24 hodin denně.</w:t>
      </w:r>
    </w:p>
    <w:p w14:paraId="699BA29D" w14:textId="77777777" w:rsidR="00CF00E0" w:rsidRDefault="006834AA">
      <w:pPr>
        <w:ind w:left="357"/>
        <w:jc w:val="both"/>
        <w:rPr>
          <w:rFonts w:ascii="Liberation Sans" w:hAnsi="Liberation Sans"/>
        </w:rPr>
      </w:pPr>
      <w:r>
        <w:rPr>
          <w:rFonts w:ascii="Liberation Sans" w:hAnsi="Liberation Sans"/>
        </w:rPr>
        <w:t>Vizualizace obrazu z kamer v prostorech VD bude zajišťována na stávající koncové stanici v kanceláři hrázného správní budovy VD. Koncovou stanici s instalovaným OS Windows 11 zajistí zadavatel. Dodavatel následně zajistí instalaci a zprovoznění programových prostředků pro vizualizaci obrazu z kamer, preferován je SW klient.</w:t>
      </w:r>
    </w:p>
    <w:p w14:paraId="12BA5F24" w14:textId="77777777" w:rsidR="00CF00E0" w:rsidRDefault="00CF00E0">
      <w:pPr>
        <w:pStyle w:val="Odstavecseseznamem"/>
        <w:spacing w:after="0"/>
        <w:jc w:val="both"/>
        <w:rPr>
          <w:rFonts w:ascii="Arial" w:hAnsi="Arial" w:cs="Arial"/>
        </w:rPr>
      </w:pPr>
    </w:p>
    <w:p w14:paraId="12E0B675" w14:textId="77777777" w:rsidR="00CF00E0" w:rsidRDefault="006834AA">
      <w:pPr>
        <w:pStyle w:val="Odstavecseseznamem"/>
        <w:numPr>
          <w:ilvl w:val="0"/>
          <w:numId w:val="1"/>
        </w:numPr>
        <w:spacing w:after="0"/>
        <w:jc w:val="both"/>
        <w:rPr>
          <w:rFonts w:ascii="Arial" w:hAnsi="Arial" w:cs="Arial"/>
          <w:b/>
        </w:rPr>
      </w:pPr>
      <w:r>
        <w:rPr>
          <w:rFonts w:ascii="Arial" w:hAnsi="Arial" w:cs="Arial"/>
          <w:b/>
        </w:rPr>
        <w:t>Návrh technického řešení</w:t>
      </w:r>
    </w:p>
    <w:p w14:paraId="51C459D4" w14:textId="77777777" w:rsidR="00CF00E0" w:rsidRDefault="00CF00E0">
      <w:pPr>
        <w:pStyle w:val="Odstavecseseznamem"/>
        <w:spacing w:after="0"/>
        <w:ind w:left="714"/>
        <w:jc w:val="both"/>
        <w:rPr>
          <w:rFonts w:ascii="Arial" w:hAnsi="Arial" w:cs="Arial"/>
          <w:b/>
        </w:rPr>
      </w:pPr>
    </w:p>
    <w:p w14:paraId="74B7041C" w14:textId="77777777" w:rsidR="00CF00E0" w:rsidRDefault="006834AA">
      <w:pPr>
        <w:ind w:left="360"/>
        <w:jc w:val="both"/>
        <w:rPr>
          <w:rFonts w:ascii="Liberation Sans" w:hAnsi="Liberation Sans"/>
        </w:rPr>
      </w:pPr>
      <w:r>
        <w:rPr>
          <w:rFonts w:ascii="Liberation Sans" w:hAnsi="Liberation Sans"/>
        </w:rPr>
        <w:t xml:space="preserve">KS bude splňovat veškeré podmínky stanovené pro stupeň 3 (střední až vysoké riziko) dle ČSN EN 62676-1-1 - Dohledové videosystémy pro použití v bezpečnostních </w:t>
      </w:r>
      <w:proofErr w:type="gramStart"/>
      <w:r>
        <w:rPr>
          <w:rFonts w:ascii="Liberation Sans" w:hAnsi="Liberation Sans"/>
        </w:rPr>
        <w:t>aplikacích - Část</w:t>
      </w:r>
      <w:proofErr w:type="gramEnd"/>
      <w:r>
        <w:rPr>
          <w:rFonts w:ascii="Liberation Sans" w:hAnsi="Liberation Sans"/>
        </w:rPr>
        <w:t xml:space="preserve"> 1-1: Systémové požadavky – Obecně.</w:t>
      </w:r>
    </w:p>
    <w:p w14:paraId="2C25AE2B" w14:textId="77777777" w:rsidR="00CF00E0" w:rsidRDefault="006834AA">
      <w:pPr>
        <w:spacing w:after="0"/>
        <w:ind w:left="708"/>
        <w:jc w:val="both"/>
        <w:rPr>
          <w:rFonts w:ascii="Liberation Sans" w:hAnsi="Liberation Sans"/>
          <w:b/>
          <w:bCs/>
        </w:rPr>
      </w:pPr>
      <w:r>
        <w:rPr>
          <w:rFonts w:ascii="Liberation Sans" w:hAnsi="Liberation Sans"/>
          <w:b/>
          <w:bCs/>
        </w:rPr>
        <w:t>Požadovaný stav</w:t>
      </w:r>
    </w:p>
    <w:p w14:paraId="3C97752C" w14:textId="08676B8C" w:rsidR="00CF00E0" w:rsidRDefault="006834AA">
      <w:pPr>
        <w:ind w:left="360"/>
        <w:jc w:val="both"/>
        <w:rPr>
          <w:rFonts w:ascii="Liberation Sans" w:hAnsi="Liberation Sans"/>
        </w:rPr>
      </w:pPr>
      <w:r>
        <w:rPr>
          <w:rFonts w:ascii="Liberation Sans" w:hAnsi="Liberation Sans"/>
        </w:rPr>
        <w:t xml:space="preserve">Stávající kamerový systém bude zhotovitelem demontován a bude instalován nový plně digitální IP kamerový systém, včetně přenosové infrastruktury. Stávající kamery </w:t>
      </w:r>
      <w:r>
        <w:rPr>
          <w:rFonts w:ascii="Liberation Sans" w:hAnsi="Liberation Sans"/>
        </w:rPr>
        <w:t>na hrázi K1, K2 a K3budou demontovány a na hráz na sloupy veřejného osvětlení budou instalovány nové IP kamery, které budou pokrývat obrazem celý prostor hráze vodního díla.  Předpokládají se 2 kamery, další kamery budou pouze zdemontovány a na jejich místa se osadí nové kamery:</w:t>
      </w:r>
    </w:p>
    <w:p w14:paraId="1976F2C0" w14:textId="1AD8F134" w:rsidR="00CF00E0" w:rsidRDefault="006834AA">
      <w:pPr>
        <w:numPr>
          <w:ilvl w:val="0"/>
          <w:numId w:val="7"/>
        </w:numPr>
        <w:spacing w:after="0" w:line="240" w:lineRule="auto"/>
        <w:jc w:val="both"/>
        <w:rPr>
          <w:rFonts w:ascii="Liberation Sans" w:hAnsi="Liberation Sans"/>
        </w:rPr>
      </w:pPr>
      <w:r>
        <w:rPr>
          <w:rFonts w:ascii="Liberation Sans" w:hAnsi="Liberation Sans"/>
        </w:rPr>
        <w:t>K1, K</w:t>
      </w:r>
      <w:r w:rsidR="008C18F8">
        <w:rPr>
          <w:rFonts w:ascii="Liberation Sans" w:hAnsi="Liberation Sans"/>
        </w:rPr>
        <w:t>3</w:t>
      </w:r>
      <w:r>
        <w:rPr>
          <w:rFonts w:ascii="Liberation Sans" w:hAnsi="Liberation Sans"/>
        </w:rPr>
        <w:t xml:space="preserve"> </w:t>
      </w:r>
      <w:r>
        <w:rPr>
          <w:rFonts w:ascii="Liberation Sans" w:hAnsi="Liberation Sans"/>
        </w:rPr>
        <w:t xml:space="preserve">(náhrada za stávající kamery) - </w:t>
      </w:r>
      <w:r>
        <w:rPr>
          <w:rFonts w:ascii="Liberation Sans" w:hAnsi="Liberation Sans"/>
        </w:rPr>
        <w:t xml:space="preserve">vzhledem k totální opravě hráze, kdy bude demolována celá mostovka bude náhrada těchto kamer na nových sloupech veřejného osvětlení, předpokládají se dvě </w:t>
      </w:r>
      <w:proofErr w:type="gramStart"/>
      <w:r>
        <w:rPr>
          <w:rFonts w:ascii="Liberation Sans" w:hAnsi="Liberation Sans"/>
        </w:rPr>
        <w:t>kamery - 2x</w:t>
      </w:r>
      <w:proofErr w:type="gramEnd"/>
      <w:r>
        <w:rPr>
          <w:rFonts w:ascii="Liberation Sans" w:hAnsi="Liberation Sans"/>
        </w:rPr>
        <w:t xml:space="preserve"> fixní kamery monitorující celou korunu hráze, příjezdy na korunu hráze, kamery budou instalovány na nové krajní sloupy VO a budou připojeny do rozvaděče v horní strojovně spodních výpustí a odtud optickým kabelem přes hrázovou chodbu do správní budovy (místnost „kancelář hrázného“).</w:t>
      </w:r>
    </w:p>
    <w:p w14:paraId="034B7A75" w14:textId="70A95916" w:rsidR="00CF00E0" w:rsidRDefault="006834AA">
      <w:pPr>
        <w:numPr>
          <w:ilvl w:val="0"/>
          <w:numId w:val="7"/>
        </w:numPr>
        <w:spacing w:after="0" w:line="240" w:lineRule="auto"/>
        <w:jc w:val="both"/>
        <w:rPr>
          <w:rFonts w:ascii="Liberation Sans" w:hAnsi="Liberation Sans"/>
        </w:rPr>
      </w:pPr>
      <w:r>
        <w:rPr>
          <w:rFonts w:ascii="Liberation Sans" w:hAnsi="Liberation Sans"/>
        </w:rPr>
        <w:t xml:space="preserve">K4, K5, </w:t>
      </w:r>
      <w:r>
        <w:rPr>
          <w:rFonts w:ascii="Liberation Sans" w:hAnsi="Liberation Sans"/>
        </w:rPr>
        <w:t xml:space="preserve">(náhrada za stávající kamery) – </w:t>
      </w:r>
      <w:r>
        <w:rPr>
          <w:rFonts w:ascii="Liberation Sans" w:hAnsi="Liberation Sans"/>
        </w:rPr>
        <w:t>2</w:t>
      </w:r>
      <w:r>
        <w:rPr>
          <w:rFonts w:ascii="Liberation Sans" w:hAnsi="Liberation Sans"/>
        </w:rPr>
        <w:t xml:space="preserve">x fixní kamery monitorující prostor </w:t>
      </w:r>
      <w:r>
        <w:rPr>
          <w:rFonts w:ascii="Liberation Sans" w:hAnsi="Liberation Sans"/>
        </w:rPr>
        <w:t>vstupu ke strojovně spodních výpustí a do hrázové chodby</w:t>
      </w:r>
      <w:r>
        <w:rPr>
          <w:rFonts w:ascii="Liberation Sans" w:hAnsi="Liberation Sans"/>
        </w:rPr>
        <w:t>.</w:t>
      </w:r>
    </w:p>
    <w:p w14:paraId="01A591A8" w14:textId="3B713DB0" w:rsidR="00CF00E0" w:rsidRDefault="006834AA">
      <w:pPr>
        <w:numPr>
          <w:ilvl w:val="0"/>
          <w:numId w:val="7"/>
        </w:numPr>
        <w:spacing w:after="0" w:line="240" w:lineRule="auto"/>
        <w:jc w:val="both"/>
        <w:rPr>
          <w:rFonts w:ascii="Liberation Sans" w:hAnsi="Liberation Sans"/>
        </w:rPr>
      </w:pPr>
      <w:r>
        <w:rPr>
          <w:rFonts w:ascii="Liberation Sans" w:hAnsi="Liberation Sans"/>
        </w:rPr>
        <w:t xml:space="preserve">K6 (náhrada za stávající PTZ kameru) – 1x PTZ kamera monitorující </w:t>
      </w:r>
      <w:r>
        <w:rPr>
          <w:rFonts w:ascii="Liberation Sans" w:hAnsi="Liberation Sans"/>
        </w:rPr>
        <w:t>prostor spodní strojovny a soustrojí segmentového uzávěru (tato kamera se snímáním a přenosem zvuku)</w:t>
      </w:r>
      <w:r>
        <w:rPr>
          <w:rFonts w:ascii="Liberation Sans" w:hAnsi="Liberation Sans"/>
        </w:rPr>
        <w:t>. Společně s kamerami K4 a K5</w:t>
      </w:r>
      <w:r>
        <w:rPr>
          <w:rFonts w:ascii="Liberation Sans" w:hAnsi="Liberation Sans"/>
        </w:rPr>
        <w:t xml:space="preserve"> bud</w:t>
      </w:r>
      <w:r>
        <w:rPr>
          <w:rFonts w:ascii="Liberation Sans" w:hAnsi="Liberation Sans"/>
        </w:rPr>
        <w:t>e</w:t>
      </w:r>
      <w:r>
        <w:rPr>
          <w:rFonts w:ascii="Liberation Sans" w:hAnsi="Liberation Sans"/>
        </w:rPr>
        <w:t xml:space="preserve"> připojen</w:t>
      </w:r>
      <w:r>
        <w:rPr>
          <w:rFonts w:ascii="Liberation Sans" w:hAnsi="Liberation Sans"/>
        </w:rPr>
        <w:t>a</w:t>
      </w:r>
      <w:r>
        <w:rPr>
          <w:rFonts w:ascii="Liberation Sans" w:hAnsi="Liberation Sans"/>
        </w:rPr>
        <w:t xml:space="preserve"> do rozvaděče ve spodní strojovně a odtud optickým kabelem do správní budovy (místnost „kancelář hrázného“).</w:t>
      </w:r>
    </w:p>
    <w:p w14:paraId="47D18185" w14:textId="12AD0B29" w:rsidR="00CF00E0" w:rsidRDefault="006834AA">
      <w:pPr>
        <w:numPr>
          <w:ilvl w:val="0"/>
          <w:numId w:val="7"/>
        </w:numPr>
        <w:spacing w:after="0" w:line="240" w:lineRule="auto"/>
        <w:jc w:val="both"/>
        <w:rPr>
          <w:rFonts w:ascii="Liberation Sans" w:hAnsi="Liberation Sans"/>
        </w:rPr>
      </w:pPr>
      <w:r>
        <w:rPr>
          <w:rFonts w:ascii="Liberation Sans" w:hAnsi="Liberation Sans"/>
        </w:rPr>
        <w:t>K</w:t>
      </w:r>
      <w:r>
        <w:rPr>
          <w:rFonts w:ascii="Liberation Sans" w:hAnsi="Liberation Sans"/>
        </w:rPr>
        <w:t>7</w:t>
      </w:r>
      <w:r>
        <w:rPr>
          <w:rFonts w:ascii="Liberation Sans" w:hAnsi="Liberation Sans"/>
        </w:rPr>
        <w:t xml:space="preserve"> (náhrada za stávající kameru) – 1x fixní kamera monitorující prostor před vstupem do hrázové chodby </w:t>
      </w:r>
      <w:r>
        <w:rPr>
          <w:rFonts w:ascii="Liberation Sans" w:hAnsi="Liberation Sans"/>
        </w:rPr>
        <w:t>u objektu</w:t>
      </w:r>
      <w:r>
        <w:rPr>
          <w:rFonts w:ascii="Liberation Sans" w:hAnsi="Liberation Sans"/>
        </w:rPr>
        <w:t xml:space="preserve"> MVE a bude připojena do datového rozvaděče u vchodu do hrázové chodby a dále do správní budovy (místnost „kancelář hrázného“).</w:t>
      </w:r>
    </w:p>
    <w:p w14:paraId="4B62B196" w14:textId="0658FC2D" w:rsidR="00CF00E0" w:rsidRDefault="006834AA">
      <w:pPr>
        <w:numPr>
          <w:ilvl w:val="0"/>
          <w:numId w:val="7"/>
        </w:numPr>
        <w:spacing w:after="0" w:line="240" w:lineRule="auto"/>
        <w:jc w:val="both"/>
        <w:rPr>
          <w:rFonts w:ascii="Liberation Sans" w:hAnsi="Liberation Sans"/>
        </w:rPr>
      </w:pPr>
      <w:r>
        <w:rPr>
          <w:rFonts w:ascii="Liberation Sans" w:hAnsi="Liberation Sans"/>
        </w:rPr>
        <w:t>K</w:t>
      </w:r>
      <w:r>
        <w:rPr>
          <w:rFonts w:ascii="Liberation Sans" w:hAnsi="Liberation Sans"/>
        </w:rPr>
        <w:t>8</w:t>
      </w:r>
      <w:r>
        <w:rPr>
          <w:rFonts w:ascii="Liberation Sans" w:hAnsi="Liberation Sans"/>
        </w:rPr>
        <w:t xml:space="preserve"> a K</w:t>
      </w:r>
      <w:r>
        <w:rPr>
          <w:rFonts w:ascii="Liberation Sans" w:hAnsi="Liberation Sans"/>
        </w:rPr>
        <w:t>9</w:t>
      </w:r>
      <w:r>
        <w:rPr>
          <w:rFonts w:ascii="Liberation Sans" w:hAnsi="Liberation Sans"/>
        </w:rPr>
        <w:t xml:space="preserve"> (náhrada za stávající kamery) – 2x fixní kamery monitorující prostor před správní budovou VD a objektem garáží a dílen (včetně vjezdu do areálu správní budovy), kamery bud</w:t>
      </w:r>
      <w:r>
        <w:rPr>
          <w:rFonts w:ascii="Liberation Sans" w:hAnsi="Liberation Sans"/>
        </w:rPr>
        <w:t>ou</w:t>
      </w:r>
      <w:r>
        <w:rPr>
          <w:rFonts w:ascii="Liberation Sans" w:hAnsi="Liberation Sans"/>
        </w:rPr>
        <w:t xml:space="preserve"> instalován</w:t>
      </w:r>
      <w:r>
        <w:rPr>
          <w:rFonts w:ascii="Liberation Sans" w:hAnsi="Liberation Sans"/>
        </w:rPr>
        <w:t>y</w:t>
      </w:r>
      <w:r>
        <w:rPr>
          <w:rFonts w:ascii="Liberation Sans" w:hAnsi="Liberation Sans"/>
        </w:rPr>
        <w:t xml:space="preserve"> na místech původních kamer a budou připojen</w:t>
      </w:r>
      <w:r>
        <w:rPr>
          <w:rFonts w:ascii="Liberation Sans" w:hAnsi="Liberation Sans"/>
        </w:rPr>
        <w:t>y</w:t>
      </w:r>
      <w:r>
        <w:rPr>
          <w:rFonts w:ascii="Liberation Sans" w:hAnsi="Liberation Sans"/>
        </w:rPr>
        <w:t xml:space="preserve"> do datového rozvaděče ve správní budově (místnost „kancelář hrázného“).</w:t>
      </w:r>
    </w:p>
    <w:p w14:paraId="2443B244" w14:textId="3DE27BF0" w:rsidR="00CF00E0" w:rsidRDefault="006834AA">
      <w:pPr>
        <w:numPr>
          <w:ilvl w:val="0"/>
          <w:numId w:val="7"/>
        </w:numPr>
        <w:spacing w:after="0" w:line="240" w:lineRule="auto"/>
        <w:jc w:val="both"/>
        <w:rPr>
          <w:rFonts w:ascii="Liberation Sans" w:hAnsi="Liberation Sans"/>
        </w:rPr>
      </w:pPr>
      <w:r>
        <w:rPr>
          <w:rFonts w:ascii="Liberation Sans" w:hAnsi="Liberation Sans"/>
        </w:rPr>
        <w:lastRenderedPageBreak/>
        <w:t>Kamera K</w:t>
      </w:r>
      <w:r w:rsidR="008C18F8">
        <w:rPr>
          <w:rFonts w:ascii="Liberation Sans" w:hAnsi="Liberation Sans"/>
        </w:rPr>
        <w:t>2</w:t>
      </w:r>
      <w:r>
        <w:rPr>
          <w:rFonts w:ascii="Liberation Sans" w:hAnsi="Liberation Sans"/>
        </w:rPr>
        <w:t xml:space="preserve"> nebude nahrazována její činnost nahradí kamery K1 a K</w:t>
      </w:r>
      <w:r w:rsidR="008C18F8">
        <w:rPr>
          <w:rFonts w:ascii="Liberation Sans" w:hAnsi="Liberation Sans"/>
        </w:rPr>
        <w:t>3</w:t>
      </w:r>
    </w:p>
    <w:p w14:paraId="541AAE52" w14:textId="77777777" w:rsidR="00CF00E0" w:rsidRDefault="00CF00E0">
      <w:pPr>
        <w:pStyle w:val="Odstavecseseznamem"/>
        <w:spacing w:after="0"/>
        <w:ind w:left="1440"/>
        <w:jc w:val="both"/>
        <w:rPr>
          <w:rFonts w:ascii="Arial" w:hAnsi="Arial" w:cs="Arial"/>
          <w:b/>
        </w:rPr>
      </w:pPr>
    </w:p>
    <w:p w14:paraId="1E9E74E8" w14:textId="77777777" w:rsidR="00CF00E0" w:rsidRDefault="00CF00E0">
      <w:pPr>
        <w:pStyle w:val="Odstavecseseznamem"/>
        <w:spacing w:after="0"/>
        <w:ind w:left="1440"/>
        <w:jc w:val="both"/>
        <w:rPr>
          <w:rFonts w:ascii="Arial" w:hAnsi="Arial" w:cs="Arial"/>
          <w:b/>
        </w:rPr>
      </w:pPr>
    </w:p>
    <w:p w14:paraId="3FF79816" w14:textId="77777777" w:rsidR="00CF00E0" w:rsidRDefault="006834AA">
      <w:pPr>
        <w:rPr>
          <w:rFonts w:ascii="Liberation Sans" w:hAnsi="Liberation Sans"/>
          <w:b/>
          <w:bCs/>
        </w:rPr>
      </w:pPr>
      <w:r>
        <w:rPr>
          <w:rFonts w:ascii="Liberation Sans" w:hAnsi="Liberation Sans"/>
          <w:b/>
          <w:bCs/>
        </w:rPr>
        <w:t>Kamerové body</w:t>
      </w:r>
    </w:p>
    <w:p w14:paraId="1892597D" w14:textId="77777777" w:rsidR="00CF00E0" w:rsidRDefault="006834AA">
      <w:pPr>
        <w:jc w:val="both"/>
        <w:rPr>
          <w:rFonts w:ascii="Liberation Sans" w:hAnsi="Liberation Sans"/>
        </w:rPr>
      </w:pPr>
      <w:r>
        <w:rPr>
          <w:rFonts w:ascii="Liberation Sans" w:hAnsi="Liberation Sans"/>
        </w:rPr>
        <w:t>U jednotlivých kamerových bodů bude vždy při instalaci posuzováno riziko vandalismu a možnost odcizení kamery nebo dalších komponent KS. Tato ochrana bude řešena především polohou kamery v kombinaci s provedením krytu. Obecně budou IP kamery instalovány co nejvýše mimo dosah osob.</w:t>
      </w:r>
    </w:p>
    <w:p w14:paraId="417FCD8D" w14:textId="77777777" w:rsidR="00CF00E0" w:rsidRDefault="006834AA">
      <w:pPr>
        <w:jc w:val="both"/>
        <w:rPr>
          <w:rFonts w:ascii="Liberation Sans" w:hAnsi="Liberation Sans"/>
        </w:rPr>
      </w:pPr>
      <w:r>
        <w:rPr>
          <w:rFonts w:ascii="Liberation Sans" w:hAnsi="Liberation Sans"/>
        </w:rPr>
        <w:t xml:space="preserve">Všechny IP kamery budou z oficiální produktové řady výrobce, určené pro komerční a/nebo průmyslové použití pro provoz 24 hodin denně. </w:t>
      </w:r>
    </w:p>
    <w:p w14:paraId="5EFD7C74" w14:textId="77777777" w:rsidR="00CF00E0" w:rsidRDefault="006834AA">
      <w:pPr>
        <w:jc w:val="both"/>
        <w:rPr>
          <w:rFonts w:ascii="Liberation Sans" w:hAnsi="Liberation Sans"/>
        </w:rPr>
      </w:pPr>
      <w:r>
        <w:rPr>
          <w:rFonts w:ascii="Liberation Sans" w:hAnsi="Liberation Sans"/>
        </w:rPr>
        <w:t xml:space="preserve">IP kamery budou vhodné pro použití ve třídě prostředí IV (enviromentální třída) – Vnější prostory – Normální vlivy ve vnějším prostředí (viz. podmínky ČSN EN 62676-1-1 - Dohledové videosystémy pro použití v bezpečnostních </w:t>
      </w:r>
      <w:proofErr w:type="gramStart"/>
      <w:r>
        <w:rPr>
          <w:rFonts w:ascii="Liberation Sans" w:hAnsi="Liberation Sans"/>
        </w:rPr>
        <w:t>aplikacích - Část</w:t>
      </w:r>
      <w:proofErr w:type="gramEnd"/>
      <w:r>
        <w:rPr>
          <w:rFonts w:ascii="Liberation Sans" w:hAnsi="Liberation Sans"/>
        </w:rPr>
        <w:t xml:space="preserve"> 1-1: Systémové požadavky – Obecně), kde jsou kamery plně vystaveny vlivům počasí (teploty mezi -25 °C až +60 °C, přímé slušní paprsky, vlhkost 85 % až 95 % bez kondenzace).</w:t>
      </w:r>
    </w:p>
    <w:p w14:paraId="3D9C4D00" w14:textId="1ECF10DC" w:rsidR="00CF00E0" w:rsidRDefault="006834AA">
      <w:pPr>
        <w:rPr>
          <w:rFonts w:ascii="Arial" w:hAnsi="Arial" w:cs="Arial"/>
        </w:rPr>
      </w:pPr>
      <w:r>
        <w:rPr>
          <w:rFonts w:ascii="Liberation Sans" w:hAnsi="Liberation Sans" w:cs="Arial"/>
        </w:rPr>
        <w:t xml:space="preserve">Minimální požadované vlastnosti IP kamery </w:t>
      </w:r>
      <w:r>
        <w:rPr>
          <w:rFonts w:ascii="Liberation Sans" w:hAnsi="Liberation Sans" w:cs="Arial"/>
        </w:rPr>
        <w:t>K1, K2, K4, K5, K7, K8 a K9</w:t>
      </w:r>
      <w:r>
        <w:rPr>
          <w:rFonts w:ascii="Liberation Sans" w:hAnsi="Liberation Sans" w:cs="Arial"/>
        </w:rPr>
        <w:t>:</w:t>
      </w:r>
    </w:p>
    <w:p w14:paraId="3042D131" w14:textId="77777777" w:rsidR="00CF00E0" w:rsidRDefault="006834AA">
      <w:pPr>
        <w:numPr>
          <w:ilvl w:val="0"/>
          <w:numId w:val="3"/>
        </w:numPr>
        <w:spacing w:after="0" w:line="240" w:lineRule="auto"/>
        <w:jc w:val="both"/>
        <w:rPr>
          <w:rFonts w:ascii="Arial" w:hAnsi="Arial" w:cs="Arial"/>
        </w:rPr>
      </w:pPr>
      <w:r>
        <w:rPr>
          <w:rFonts w:ascii="Liberation Sans" w:hAnsi="Liberation Sans" w:cs="Arial"/>
        </w:rPr>
        <w:t>exteriérová kamera se stupněm krytí min. IP66 (odolnost vůči prachu, dešti, slunci) a krytem proti slunci,</w:t>
      </w:r>
    </w:p>
    <w:p w14:paraId="0E6016A0" w14:textId="77777777" w:rsidR="00CF00E0" w:rsidRDefault="006834AA">
      <w:pPr>
        <w:numPr>
          <w:ilvl w:val="0"/>
          <w:numId w:val="3"/>
        </w:numPr>
        <w:spacing w:after="0" w:line="240" w:lineRule="auto"/>
        <w:jc w:val="both"/>
        <w:rPr>
          <w:rFonts w:ascii="Arial" w:hAnsi="Arial" w:cs="Arial"/>
        </w:rPr>
      </w:pPr>
      <w:r>
        <w:rPr>
          <w:rFonts w:ascii="Liberation Sans" w:hAnsi="Liberation Sans" w:cs="Arial"/>
        </w:rPr>
        <w:t>pro denní i noční použití (dle snímaného prostoru doplněna odpovídajícím IR přísvitem),</w:t>
      </w:r>
    </w:p>
    <w:p w14:paraId="1750B917" w14:textId="77777777" w:rsidR="00CF00E0" w:rsidRDefault="006834AA">
      <w:pPr>
        <w:numPr>
          <w:ilvl w:val="0"/>
          <w:numId w:val="3"/>
        </w:numPr>
        <w:spacing w:after="0" w:line="240" w:lineRule="auto"/>
        <w:rPr>
          <w:rFonts w:ascii="Arial" w:hAnsi="Arial" w:cs="Arial"/>
        </w:rPr>
      </w:pPr>
      <w:r>
        <w:rPr>
          <w:rFonts w:ascii="Liberation Sans" w:hAnsi="Liberation Sans" w:cs="Arial"/>
        </w:rPr>
        <w:t>fixní objektiv,</w:t>
      </w:r>
    </w:p>
    <w:p w14:paraId="0ED96D58" w14:textId="77777777" w:rsidR="00CF00E0" w:rsidRDefault="006834AA">
      <w:pPr>
        <w:numPr>
          <w:ilvl w:val="0"/>
          <w:numId w:val="3"/>
        </w:numPr>
        <w:spacing w:after="0" w:line="240" w:lineRule="auto"/>
        <w:rPr>
          <w:rFonts w:ascii="Arial" w:hAnsi="Arial" w:cs="Arial"/>
        </w:rPr>
      </w:pPr>
      <w:r>
        <w:rPr>
          <w:rFonts w:ascii="Liberation Sans" w:hAnsi="Liberation Sans" w:cs="Arial"/>
        </w:rPr>
        <w:t>objektiv 2,8 mm,</w:t>
      </w:r>
    </w:p>
    <w:p w14:paraId="46446F1B" w14:textId="77777777" w:rsidR="00CF00E0" w:rsidRDefault="006834AA">
      <w:pPr>
        <w:numPr>
          <w:ilvl w:val="0"/>
          <w:numId w:val="3"/>
        </w:numPr>
        <w:spacing w:after="0" w:line="240" w:lineRule="auto"/>
        <w:rPr>
          <w:rFonts w:ascii="Arial" w:hAnsi="Arial" w:cs="Arial"/>
        </w:rPr>
      </w:pPr>
      <w:r>
        <w:rPr>
          <w:rFonts w:ascii="Liberation Sans" w:hAnsi="Liberation Sans" w:cs="Arial"/>
        </w:rPr>
        <w:t>rozlišení min. 4 Mpx (</w:t>
      </w:r>
      <w:r>
        <w:rPr>
          <w:rFonts w:ascii="Liberation Sans" w:hAnsi="Liberation Sans" w:cs="Arial"/>
        </w:rPr>
        <w:t xml:space="preserve">min. </w:t>
      </w:r>
      <w:r>
        <w:rPr>
          <w:rFonts w:ascii="Liberation Sans" w:hAnsi="Liberation Sans" w:cs="Arial"/>
        </w:rPr>
        <w:t>2688 x 1520),</w:t>
      </w:r>
    </w:p>
    <w:p w14:paraId="4A674A1B" w14:textId="77777777" w:rsidR="00CF00E0" w:rsidRDefault="006834AA">
      <w:pPr>
        <w:numPr>
          <w:ilvl w:val="0"/>
          <w:numId w:val="3"/>
        </w:numPr>
        <w:spacing w:after="0" w:line="240" w:lineRule="auto"/>
        <w:rPr>
          <w:rFonts w:ascii="Arial" w:hAnsi="Arial" w:cs="Arial"/>
        </w:rPr>
      </w:pPr>
      <w:r>
        <w:rPr>
          <w:rFonts w:ascii="Liberation Sans" w:hAnsi="Liberation Sans" w:cs="Arial"/>
        </w:rPr>
        <w:t>podpora komprese videa H.264/H264+/H265/H.265+,</w:t>
      </w:r>
    </w:p>
    <w:p w14:paraId="7792CBD7" w14:textId="08C68F79" w:rsidR="00CF00E0" w:rsidRDefault="006834AA">
      <w:pPr>
        <w:numPr>
          <w:ilvl w:val="0"/>
          <w:numId w:val="3"/>
        </w:numPr>
        <w:spacing w:after="0" w:line="240" w:lineRule="auto"/>
        <w:rPr>
          <w:rFonts w:ascii="Arial" w:hAnsi="Arial" w:cs="Arial"/>
        </w:rPr>
      </w:pPr>
      <w:r>
        <w:rPr>
          <w:rFonts w:ascii="Liberation Sans" w:hAnsi="Liberation Sans" w:cs="Arial"/>
        </w:rPr>
        <w:t>funkce inteligentní analýzy obrazu (detekce pohybu</w:t>
      </w:r>
      <w:r>
        <w:rPr>
          <w:rFonts w:ascii="Liberation Sans" w:hAnsi="Liberation Sans" w:cs="Arial"/>
        </w:rPr>
        <w:t>),</w:t>
      </w:r>
    </w:p>
    <w:p w14:paraId="55A2F5BC" w14:textId="77777777" w:rsidR="00CF00E0" w:rsidRDefault="006834AA">
      <w:pPr>
        <w:numPr>
          <w:ilvl w:val="0"/>
          <w:numId w:val="3"/>
        </w:numPr>
        <w:spacing w:after="0" w:line="240" w:lineRule="auto"/>
        <w:rPr>
          <w:rFonts w:ascii="Arial" w:hAnsi="Arial" w:cs="Arial"/>
        </w:rPr>
      </w:pPr>
      <w:r>
        <w:rPr>
          <w:rFonts w:ascii="Liberation Sans" w:hAnsi="Liberation Sans" w:cs="Arial"/>
        </w:rPr>
        <w:t>síťové rozhraní min. 100 Mb/s,</w:t>
      </w:r>
    </w:p>
    <w:p w14:paraId="67BA063C" w14:textId="77777777" w:rsidR="00CF00E0" w:rsidRDefault="006834AA">
      <w:pPr>
        <w:numPr>
          <w:ilvl w:val="0"/>
          <w:numId w:val="3"/>
        </w:numPr>
        <w:spacing w:after="0" w:line="240" w:lineRule="auto"/>
        <w:rPr>
          <w:rFonts w:ascii="Arial" w:hAnsi="Arial" w:cs="Arial"/>
        </w:rPr>
      </w:pPr>
      <w:r>
        <w:rPr>
          <w:rFonts w:ascii="Liberation Sans" w:hAnsi="Liberation Sans" w:cs="Arial"/>
        </w:rPr>
        <w:t>snímaní a přenos zvuku jedna kamera</w:t>
      </w:r>
    </w:p>
    <w:p w14:paraId="668E1CF0" w14:textId="77777777" w:rsidR="00CF00E0" w:rsidRDefault="006834AA">
      <w:pPr>
        <w:numPr>
          <w:ilvl w:val="0"/>
          <w:numId w:val="3"/>
        </w:numPr>
        <w:spacing w:after="0" w:line="240" w:lineRule="auto"/>
        <w:rPr>
          <w:rFonts w:ascii="Arial" w:hAnsi="Arial" w:cs="Arial"/>
        </w:rPr>
      </w:pPr>
      <w:r>
        <w:rPr>
          <w:rFonts w:ascii="Liberation Sans" w:hAnsi="Liberation Sans" w:cs="Arial"/>
        </w:rPr>
        <w:t>podpora standardu PoE,</w:t>
      </w:r>
    </w:p>
    <w:p w14:paraId="74F907AA" w14:textId="77777777" w:rsidR="00CF00E0" w:rsidRDefault="006834AA">
      <w:pPr>
        <w:numPr>
          <w:ilvl w:val="0"/>
          <w:numId w:val="3"/>
        </w:numPr>
        <w:spacing w:after="0" w:line="240" w:lineRule="auto"/>
        <w:jc w:val="both"/>
        <w:rPr>
          <w:rFonts w:ascii="Arial" w:hAnsi="Arial" w:cs="Arial"/>
        </w:rPr>
      </w:pPr>
      <w:r>
        <w:rPr>
          <w:rFonts w:ascii="Liberation Sans" w:hAnsi="Liberation Sans" w:cs="Arial"/>
        </w:rPr>
        <w:t>časově neomezené licence a nárokem na nové verze minimálně po dobu 60 měsíců,</w:t>
      </w:r>
    </w:p>
    <w:p w14:paraId="10A7F4DB" w14:textId="77777777" w:rsidR="00CF00E0" w:rsidRDefault="006834AA">
      <w:pPr>
        <w:numPr>
          <w:ilvl w:val="0"/>
          <w:numId w:val="3"/>
        </w:numPr>
        <w:spacing w:after="0" w:line="240" w:lineRule="auto"/>
        <w:jc w:val="both"/>
        <w:rPr>
          <w:rFonts w:ascii="Arial" w:hAnsi="Arial" w:cs="Arial"/>
        </w:rPr>
      </w:pPr>
      <w:r>
        <w:rPr>
          <w:rFonts w:ascii="Liberation Sans" w:hAnsi="Liberation Sans" w:cs="Arial"/>
        </w:rPr>
        <w:t>podpora několika úrovňového zabezpečení vzdáleného přístupu (přístupové heslo, filtrace IP adres, HTTPS šifrování),</w:t>
      </w:r>
    </w:p>
    <w:p w14:paraId="16691ED9" w14:textId="77777777" w:rsidR="00CF00E0" w:rsidRDefault="006834AA">
      <w:pPr>
        <w:numPr>
          <w:ilvl w:val="0"/>
          <w:numId w:val="3"/>
        </w:numPr>
        <w:spacing w:after="0" w:line="240" w:lineRule="auto"/>
        <w:jc w:val="both"/>
        <w:rPr>
          <w:rFonts w:ascii="Arial" w:hAnsi="Arial" w:cs="Arial"/>
        </w:rPr>
      </w:pPr>
      <w:r>
        <w:rPr>
          <w:rFonts w:ascii="Liberation Sans" w:hAnsi="Liberation Sans" w:cs="Arial"/>
        </w:rPr>
        <w:t>podpora aplikačního rozhraní (API) pro integraci do dohledového software provozovatele.</w:t>
      </w:r>
    </w:p>
    <w:p w14:paraId="59D12187" w14:textId="77777777" w:rsidR="00CF00E0" w:rsidRDefault="00CF00E0">
      <w:pPr>
        <w:rPr>
          <w:rFonts w:ascii="Arial" w:hAnsi="Arial" w:cs="Arial"/>
        </w:rPr>
      </w:pPr>
    </w:p>
    <w:p w14:paraId="470028CF" w14:textId="77777777" w:rsidR="00CF00E0" w:rsidRDefault="006834AA">
      <w:pPr>
        <w:spacing w:after="29"/>
        <w:rPr>
          <w:rFonts w:ascii="Liberation Sans" w:hAnsi="Liberation Sans" w:cs="Arial"/>
        </w:rPr>
      </w:pPr>
      <w:r>
        <w:rPr>
          <w:rFonts w:ascii="Liberation Sans" w:hAnsi="Liberation Sans" w:cs="Arial"/>
        </w:rPr>
        <w:t>Minimální požadované vlastnosti PTZ IP kamery K6:</w:t>
      </w:r>
    </w:p>
    <w:p w14:paraId="6C2A7533" w14:textId="77777777" w:rsidR="00CF00E0" w:rsidRDefault="006834AA">
      <w:pPr>
        <w:numPr>
          <w:ilvl w:val="0"/>
          <w:numId w:val="8"/>
        </w:numPr>
        <w:spacing w:after="29"/>
        <w:rPr>
          <w:rFonts w:ascii="Liberation Sans" w:hAnsi="Liberation Sans" w:cs="Arial"/>
        </w:rPr>
      </w:pPr>
      <w:r>
        <w:rPr>
          <w:rFonts w:ascii="Liberation Sans" w:hAnsi="Liberation Sans" w:cs="Arial"/>
        </w:rPr>
        <w:t>exteriérová kamera se stupněm krytí min. IP66 (odolnost vůči prachu, dešti, slunci) a krytem proti slunci s integrovaným mikrofonem pro záznam zvuku,</w:t>
      </w:r>
    </w:p>
    <w:p w14:paraId="33DF03DD" w14:textId="77777777" w:rsidR="00CF00E0" w:rsidRDefault="006834AA">
      <w:pPr>
        <w:numPr>
          <w:ilvl w:val="0"/>
          <w:numId w:val="8"/>
        </w:numPr>
        <w:spacing w:after="29"/>
        <w:rPr>
          <w:rFonts w:ascii="Liberation Sans" w:hAnsi="Liberation Sans" w:cs="Arial"/>
        </w:rPr>
      </w:pPr>
      <w:r>
        <w:rPr>
          <w:rFonts w:ascii="Liberation Sans" w:hAnsi="Liberation Sans" w:cs="Arial"/>
        </w:rPr>
        <w:t>pro denní i noční použití (dle snímaného prostoru doplněna odpovídajícím IR přísvitem),</w:t>
      </w:r>
    </w:p>
    <w:p w14:paraId="0DA40324" w14:textId="77777777" w:rsidR="00CF00E0" w:rsidRDefault="006834AA">
      <w:pPr>
        <w:numPr>
          <w:ilvl w:val="0"/>
          <w:numId w:val="8"/>
        </w:numPr>
        <w:spacing w:after="29"/>
      </w:pPr>
      <w:r>
        <w:rPr>
          <w:rFonts w:ascii="Liberation Sans" w:hAnsi="Liberation Sans" w:cs="Arial"/>
        </w:rPr>
        <w:t>variabilní (zoom) objektiv s optickým zoomem,</w:t>
      </w:r>
    </w:p>
    <w:p w14:paraId="681924FD" w14:textId="77777777" w:rsidR="00CF00E0" w:rsidRDefault="006834AA">
      <w:pPr>
        <w:numPr>
          <w:ilvl w:val="0"/>
          <w:numId w:val="8"/>
        </w:numPr>
        <w:spacing w:after="29"/>
        <w:rPr>
          <w:rFonts w:ascii="Liberation Sans" w:hAnsi="Liberation Sans" w:cs="Arial"/>
        </w:rPr>
      </w:pPr>
      <w:r>
        <w:rPr>
          <w:rFonts w:ascii="Liberation Sans" w:hAnsi="Liberation Sans" w:cs="Arial"/>
        </w:rPr>
        <w:t>objektiv 4,8 - 120 mm,</w:t>
      </w:r>
    </w:p>
    <w:p w14:paraId="27ACDE7F" w14:textId="77777777" w:rsidR="00CF00E0" w:rsidRDefault="006834AA">
      <w:pPr>
        <w:numPr>
          <w:ilvl w:val="0"/>
          <w:numId w:val="8"/>
        </w:numPr>
        <w:spacing w:after="29"/>
        <w:rPr>
          <w:rFonts w:ascii="Liberation Sans" w:hAnsi="Liberation Sans" w:cs="Arial"/>
        </w:rPr>
      </w:pPr>
      <w:r>
        <w:rPr>
          <w:rFonts w:ascii="Liberation Sans" w:hAnsi="Liberation Sans" w:cs="Arial"/>
        </w:rPr>
        <w:t>rozlišení min. 8 Mpx,</w:t>
      </w:r>
    </w:p>
    <w:p w14:paraId="2DE066C9" w14:textId="77777777" w:rsidR="00CF00E0" w:rsidRDefault="006834AA">
      <w:pPr>
        <w:numPr>
          <w:ilvl w:val="0"/>
          <w:numId w:val="8"/>
        </w:numPr>
        <w:spacing w:after="29"/>
      </w:pPr>
      <w:r>
        <w:rPr>
          <w:rFonts w:ascii="Liberation Sans" w:hAnsi="Liberation Sans" w:cs="Arial"/>
        </w:rPr>
        <w:t>m</w:t>
      </w:r>
      <w:r>
        <w:rPr>
          <w:rFonts w:ascii="Liberation Sans" w:hAnsi="Liberation Sans"/>
        </w:rPr>
        <w:t>inimální snímková frekvence 25 fps při plném rozlišení,</w:t>
      </w:r>
    </w:p>
    <w:p w14:paraId="14D3ECC9" w14:textId="77777777" w:rsidR="00CF00E0" w:rsidRDefault="006834AA">
      <w:pPr>
        <w:numPr>
          <w:ilvl w:val="0"/>
          <w:numId w:val="8"/>
        </w:numPr>
        <w:spacing w:after="29"/>
        <w:rPr>
          <w:rFonts w:ascii="Liberation Sans" w:hAnsi="Liberation Sans" w:cs="Arial"/>
        </w:rPr>
      </w:pPr>
      <w:r>
        <w:rPr>
          <w:rFonts w:ascii="Liberation Sans" w:hAnsi="Liberation Sans" w:cs="Arial"/>
        </w:rPr>
        <w:t>podpora komprese videa H.264/H264+/H265/H.265+,</w:t>
      </w:r>
    </w:p>
    <w:p w14:paraId="212FA49A" w14:textId="77777777" w:rsidR="00CF00E0" w:rsidRDefault="006834AA">
      <w:pPr>
        <w:numPr>
          <w:ilvl w:val="0"/>
          <w:numId w:val="8"/>
        </w:numPr>
        <w:spacing w:after="29"/>
        <w:rPr>
          <w:rFonts w:ascii="Liberation Sans" w:hAnsi="Liberation Sans" w:cs="Arial"/>
        </w:rPr>
      </w:pPr>
      <w:r>
        <w:rPr>
          <w:rFonts w:ascii="Liberation Sans" w:hAnsi="Liberation Sans" w:cs="Arial"/>
        </w:rPr>
        <w:t>podpora komprese zvuku G711u/a</w:t>
      </w:r>
    </w:p>
    <w:p w14:paraId="3BCA69A8" w14:textId="77777777" w:rsidR="00CF00E0" w:rsidRDefault="006834AA">
      <w:pPr>
        <w:numPr>
          <w:ilvl w:val="0"/>
          <w:numId w:val="8"/>
        </w:numPr>
        <w:spacing w:after="29"/>
        <w:rPr>
          <w:rFonts w:ascii="Liberation Sans" w:hAnsi="Liberation Sans" w:cs="Arial"/>
        </w:rPr>
      </w:pPr>
      <w:r>
        <w:rPr>
          <w:rFonts w:ascii="Liberation Sans" w:hAnsi="Liberation Sans" w:cs="Arial"/>
        </w:rPr>
        <w:t>funkce inteligentní analýzy obrazu (detekce pohybu, detekce zvuku),</w:t>
      </w:r>
    </w:p>
    <w:p w14:paraId="5F443755" w14:textId="77777777" w:rsidR="00CF00E0" w:rsidRDefault="006834AA">
      <w:pPr>
        <w:numPr>
          <w:ilvl w:val="0"/>
          <w:numId w:val="8"/>
        </w:numPr>
        <w:spacing w:after="29"/>
        <w:rPr>
          <w:rFonts w:ascii="Liberation Sans" w:hAnsi="Liberation Sans" w:cs="Arial"/>
        </w:rPr>
      </w:pPr>
      <w:r>
        <w:rPr>
          <w:rFonts w:ascii="Liberation Sans" w:hAnsi="Liberation Sans" w:cs="Arial"/>
        </w:rPr>
        <w:t>síťové rozhraní min. 100 Mb/s,</w:t>
      </w:r>
    </w:p>
    <w:p w14:paraId="570BA7E5" w14:textId="77777777" w:rsidR="00CF00E0" w:rsidRDefault="006834AA">
      <w:pPr>
        <w:numPr>
          <w:ilvl w:val="0"/>
          <w:numId w:val="8"/>
        </w:numPr>
        <w:spacing w:after="29"/>
        <w:rPr>
          <w:rFonts w:ascii="Liberation Sans" w:hAnsi="Liberation Sans" w:cs="Arial"/>
        </w:rPr>
      </w:pPr>
      <w:r>
        <w:rPr>
          <w:rFonts w:ascii="Liberation Sans" w:hAnsi="Liberation Sans" w:cs="Arial"/>
        </w:rPr>
        <w:t>podpora standardu PoE,</w:t>
      </w:r>
    </w:p>
    <w:p w14:paraId="7534EB3B" w14:textId="77777777" w:rsidR="00CF00E0" w:rsidRDefault="006834AA">
      <w:pPr>
        <w:numPr>
          <w:ilvl w:val="0"/>
          <w:numId w:val="8"/>
        </w:numPr>
        <w:spacing w:after="29"/>
        <w:rPr>
          <w:rFonts w:ascii="Liberation Sans" w:hAnsi="Liberation Sans" w:cs="Arial"/>
        </w:rPr>
      </w:pPr>
      <w:r>
        <w:rPr>
          <w:rFonts w:ascii="Liberation Sans" w:hAnsi="Liberation Sans" w:cs="Arial"/>
        </w:rPr>
        <w:t>časově neomezené licence a nárokem na nové verze minimálně po dobu 60 měsíců,</w:t>
      </w:r>
    </w:p>
    <w:p w14:paraId="0A313DFC" w14:textId="77777777" w:rsidR="00CF00E0" w:rsidRDefault="006834AA">
      <w:pPr>
        <w:numPr>
          <w:ilvl w:val="0"/>
          <w:numId w:val="8"/>
        </w:numPr>
        <w:spacing w:after="29"/>
        <w:rPr>
          <w:rFonts w:ascii="Liberation Sans" w:hAnsi="Liberation Sans" w:cs="Arial"/>
        </w:rPr>
      </w:pPr>
      <w:r>
        <w:rPr>
          <w:rFonts w:ascii="Liberation Sans" w:hAnsi="Liberation Sans" w:cs="Arial"/>
        </w:rPr>
        <w:lastRenderedPageBreak/>
        <w:t>podpora několika úrovňového zabezpečení vzdáleného přístupu (přístupové heslo, filtrace IP adres, HTTPS šifrování),</w:t>
      </w:r>
    </w:p>
    <w:p w14:paraId="1E23904A" w14:textId="77777777" w:rsidR="00CF00E0" w:rsidRDefault="006834AA">
      <w:pPr>
        <w:numPr>
          <w:ilvl w:val="0"/>
          <w:numId w:val="8"/>
        </w:numPr>
        <w:spacing w:after="29"/>
        <w:rPr>
          <w:rFonts w:ascii="Liberation Sans" w:hAnsi="Liberation Sans"/>
        </w:rPr>
      </w:pPr>
      <w:r>
        <w:rPr>
          <w:rFonts w:ascii="Liberation Sans" w:hAnsi="Liberation Sans"/>
        </w:rPr>
        <w:t>podpora aplikačního rozhraní (API) pro integraci do dohledového software provozovatele.</w:t>
      </w:r>
    </w:p>
    <w:p w14:paraId="55633302" w14:textId="77777777" w:rsidR="00CF00E0" w:rsidRDefault="00CF00E0">
      <w:pPr>
        <w:spacing w:after="29"/>
        <w:ind w:left="720"/>
        <w:rPr>
          <w:rFonts w:ascii="Liberation Sans" w:hAnsi="Liberation Sans"/>
        </w:rPr>
      </w:pPr>
    </w:p>
    <w:p w14:paraId="0E089E5C" w14:textId="77777777" w:rsidR="00CF00E0" w:rsidRDefault="00CF00E0">
      <w:pPr>
        <w:rPr>
          <w:rFonts w:ascii="Arial" w:hAnsi="Arial" w:cs="Arial"/>
        </w:rPr>
      </w:pPr>
    </w:p>
    <w:p w14:paraId="7BAFDB54" w14:textId="77777777" w:rsidR="00CF00E0" w:rsidRDefault="006834AA">
      <w:pPr>
        <w:jc w:val="both"/>
        <w:rPr>
          <w:rFonts w:ascii="Arial" w:hAnsi="Arial" w:cs="Arial"/>
        </w:rPr>
      </w:pPr>
      <w:r>
        <w:rPr>
          <w:rFonts w:ascii="Liberation Sans" w:hAnsi="Liberation Sans" w:cs="Arial"/>
        </w:rPr>
        <w:t>Z důvodu snazší správy a požadavků na spolehlivost musí mít všechny kamery jednoho typu při předání do provozu jednotnou verzi operačního software.</w:t>
      </w:r>
    </w:p>
    <w:p w14:paraId="247E1BCB" w14:textId="77777777" w:rsidR="00CF00E0" w:rsidRDefault="006834AA">
      <w:pPr>
        <w:rPr>
          <w:rFonts w:ascii="Liberation Sans" w:hAnsi="Liberation Sans"/>
          <w:b/>
          <w:bCs/>
        </w:rPr>
      </w:pPr>
      <w:r>
        <w:rPr>
          <w:rFonts w:ascii="Liberation Sans" w:hAnsi="Liberation Sans"/>
          <w:b/>
          <w:bCs/>
        </w:rPr>
        <w:t>Úložiště pro obraz kamer (obrazové záznamy)</w:t>
      </w:r>
    </w:p>
    <w:p w14:paraId="14FCF6C4" w14:textId="77777777" w:rsidR="00CF00E0" w:rsidRDefault="006834AA">
      <w:pPr>
        <w:jc w:val="both"/>
        <w:rPr>
          <w:rFonts w:ascii="Liberation Sans" w:hAnsi="Liberation Sans"/>
        </w:rPr>
      </w:pPr>
      <w:r>
        <w:rPr>
          <w:rFonts w:ascii="Liberation Sans" w:hAnsi="Liberation Sans"/>
        </w:rPr>
        <w:t>Pro možnost záznamu obrazu kamer bude do stávajícího datového rozvaděče ve správní budově VD instalováno IP záznamové zařízení NVR s dostatečnou záznamovou kapacitou. Potřebná záznamová kapacita bude odpovídat počtu instalovaných kamer a požadované době uchování záznamu 14 dnů.</w:t>
      </w:r>
    </w:p>
    <w:p w14:paraId="479383A3" w14:textId="77777777" w:rsidR="00CF00E0" w:rsidRDefault="006834AA">
      <w:pPr>
        <w:jc w:val="both"/>
        <w:rPr>
          <w:rFonts w:ascii="Liberation Sans" w:hAnsi="Liberation Sans"/>
        </w:rPr>
      </w:pPr>
      <w:r>
        <w:rPr>
          <w:rFonts w:ascii="Liberation Sans" w:hAnsi="Liberation Sans"/>
        </w:rPr>
        <w:t>NVR bude pracovat jako záznamový server s programovým vybavením pro záznam a přehrávání videa z IP kanálů a zároveň bude součástí NVR také klientský software pro možnost dohledu, nastavování parametrů KS, živého sledování obrazu z kamer a s možností vyhledávání v záznamových událostech. Podmínkou pro klientský software je, aby aplikaci bylo možné spustit nezávisle na přihlášeném uživatelském účtu operačního systému (nesmí být vyžadován pro spuštění pouze účet správce).</w:t>
      </w:r>
    </w:p>
    <w:p w14:paraId="012DD42B" w14:textId="77777777" w:rsidR="00CF00E0" w:rsidRDefault="006834AA">
      <w:pPr>
        <w:rPr>
          <w:rFonts w:ascii="Liberation Sans" w:hAnsi="Liberation Sans"/>
        </w:rPr>
      </w:pPr>
      <w:r>
        <w:rPr>
          <w:rFonts w:ascii="Liberation Sans" w:hAnsi="Liberation Sans"/>
        </w:rPr>
        <w:t>Minimální požadované vlastnosti:</w:t>
      </w:r>
    </w:p>
    <w:p w14:paraId="563121D4" w14:textId="77777777" w:rsidR="00CF00E0" w:rsidRDefault="006834AA">
      <w:pPr>
        <w:numPr>
          <w:ilvl w:val="0"/>
          <w:numId w:val="4"/>
        </w:numPr>
        <w:spacing w:after="0" w:line="240" w:lineRule="auto"/>
        <w:jc w:val="both"/>
        <w:rPr>
          <w:rFonts w:ascii="Liberation Sans" w:hAnsi="Liberation Sans"/>
        </w:rPr>
      </w:pPr>
      <w:r>
        <w:rPr>
          <w:rFonts w:ascii="Liberation Sans" w:hAnsi="Liberation Sans"/>
        </w:rPr>
        <w:t>NVR bude umístěno ve stávajícím datovém rozvaděči v přízemí správní budovy VD,</w:t>
      </w:r>
    </w:p>
    <w:p w14:paraId="35EBA24D" w14:textId="77777777" w:rsidR="00CF00E0" w:rsidRDefault="006834AA">
      <w:pPr>
        <w:numPr>
          <w:ilvl w:val="0"/>
          <w:numId w:val="4"/>
        </w:numPr>
        <w:spacing w:after="0" w:line="240" w:lineRule="auto"/>
        <w:rPr>
          <w:rFonts w:ascii="Liberation Sans" w:hAnsi="Liberation Sans"/>
        </w:rPr>
      </w:pPr>
      <w:r>
        <w:rPr>
          <w:rFonts w:ascii="Liberation Sans" w:hAnsi="Liberation Sans"/>
        </w:rPr>
        <w:t xml:space="preserve">velikost úložného prostoru musí odpovídat potřebě archivace </w:t>
      </w:r>
      <w:proofErr w:type="gramStart"/>
      <w:r>
        <w:rPr>
          <w:rFonts w:ascii="Liberation Sans" w:hAnsi="Liberation Sans"/>
        </w:rPr>
        <w:t>14- ti denního</w:t>
      </w:r>
      <w:proofErr w:type="gramEnd"/>
      <w:r>
        <w:rPr>
          <w:rFonts w:ascii="Liberation Sans" w:hAnsi="Liberation Sans"/>
        </w:rPr>
        <w:t xml:space="preserve"> záznamu ze všech kamer,</w:t>
      </w:r>
    </w:p>
    <w:p w14:paraId="2BBE3293" w14:textId="77777777" w:rsidR="00CF00E0" w:rsidRDefault="006834AA">
      <w:pPr>
        <w:numPr>
          <w:ilvl w:val="0"/>
          <w:numId w:val="4"/>
        </w:numPr>
        <w:spacing w:after="0" w:line="240" w:lineRule="auto"/>
        <w:jc w:val="both"/>
        <w:rPr>
          <w:rFonts w:ascii="Liberation Sans" w:hAnsi="Liberation Sans"/>
        </w:rPr>
      </w:pPr>
      <w:r>
        <w:rPr>
          <w:rFonts w:ascii="Liberation Sans" w:hAnsi="Liberation Sans"/>
        </w:rPr>
        <w:t>časově neomezené licence a nárokem na nové verze minimálně po dobu 60 měsíců,</w:t>
      </w:r>
    </w:p>
    <w:p w14:paraId="3AA6F9A2" w14:textId="77777777" w:rsidR="00CF00E0" w:rsidRDefault="006834AA">
      <w:pPr>
        <w:numPr>
          <w:ilvl w:val="0"/>
          <w:numId w:val="4"/>
        </w:numPr>
        <w:spacing w:after="0" w:line="240" w:lineRule="auto"/>
        <w:jc w:val="both"/>
        <w:rPr>
          <w:rFonts w:ascii="Liberation Sans" w:hAnsi="Liberation Sans"/>
        </w:rPr>
      </w:pPr>
      <w:r>
        <w:rPr>
          <w:rFonts w:ascii="Liberation Sans" w:hAnsi="Liberation Sans"/>
        </w:rPr>
        <w:t>podpora několika úrovňového zabezpečení vzdáleného přístupu (přístupové heslo, filtrace IP adres, HTTPS šifrování),</w:t>
      </w:r>
    </w:p>
    <w:p w14:paraId="32C39997" w14:textId="77777777" w:rsidR="00CF00E0" w:rsidRDefault="006834AA">
      <w:pPr>
        <w:numPr>
          <w:ilvl w:val="0"/>
          <w:numId w:val="4"/>
        </w:numPr>
        <w:spacing w:after="0" w:line="240" w:lineRule="auto"/>
        <w:rPr>
          <w:rFonts w:ascii="Liberation Sans" w:hAnsi="Liberation Sans"/>
        </w:rPr>
      </w:pPr>
      <w:r>
        <w:rPr>
          <w:rFonts w:ascii="Liberation Sans" w:hAnsi="Liberation Sans"/>
        </w:rPr>
        <w:t>připojení do sítě zadavatele,</w:t>
      </w:r>
    </w:p>
    <w:p w14:paraId="14E7F240" w14:textId="77777777" w:rsidR="00CF00E0" w:rsidRDefault="006834AA">
      <w:pPr>
        <w:numPr>
          <w:ilvl w:val="0"/>
          <w:numId w:val="4"/>
        </w:numPr>
        <w:spacing w:after="0" w:line="240" w:lineRule="auto"/>
        <w:rPr>
          <w:rFonts w:ascii="Liberation Sans" w:hAnsi="Liberation Sans"/>
        </w:rPr>
      </w:pPr>
      <w:r>
        <w:rPr>
          <w:rFonts w:ascii="Liberation Sans" w:hAnsi="Liberation Sans"/>
        </w:rPr>
        <w:t>síťové rozhraní min. 1 Gb/s.</w:t>
      </w:r>
    </w:p>
    <w:p w14:paraId="2145442A" w14:textId="77777777" w:rsidR="00CF00E0" w:rsidRDefault="00CF00E0">
      <w:pPr>
        <w:spacing w:after="0" w:line="240" w:lineRule="auto"/>
        <w:ind w:left="720"/>
        <w:rPr>
          <w:rFonts w:ascii="Liberation Sans" w:hAnsi="Liberation Sans"/>
        </w:rPr>
      </w:pPr>
    </w:p>
    <w:p w14:paraId="7954BA99" w14:textId="77777777" w:rsidR="00CF00E0" w:rsidRDefault="006834AA">
      <w:pPr>
        <w:rPr>
          <w:rFonts w:ascii="Liberation Sans" w:hAnsi="Liberation Sans"/>
          <w:b/>
          <w:bCs/>
        </w:rPr>
      </w:pPr>
      <w:r>
        <w:rPr>
          <w:rFonts w:ascii="Liberation Sans" w:hAnsi="Liberation Sans"/>
          <w:b/>
          <w:bCs/>
        </w:rPr>
        <w:t>Infrastruktura</w:t>
      </w:r>
    </w:p>
    <w:p w14:paraId="42877A64" w14:textId="77777777" w:rsidR="00CF00E0" w:rsidRDefault="006834AA">
      <w:pPr>
        <w:jc w:val="both"/>
        <w:rPr>
          <w:rFonts w:ascii="Liberation Sans" w:hAnsi="Liberation Sans"/>
        </w:rPr>
      </w:pPr>
      <w:r>
        <w:rPr>
          <w:rFonts w:ascii="Liberation Sans" w:hAnsi="Liberation Sans"/>
        </w:rPr>
        <w:t xml:space="preserve">Přenosová infrastruktura bude navržena tak, aby dokázala přenést požadované množství informací (obrazových streamů) s minimálním zpožděním, ztrátami a kolísáním zpoždění, viz. podmínky normy ČSN EN 62676-1-1 (Dohledové videosystémy pro použití v bezpečnostních </w:t>
      </w:r>
      <w:proofErr w:type="gramStart"/>
      <w:r>
        <w:rPr>
          <w:rFonts w:ascii="Liberation Sans" w:hAnsi="Liberation Sans"/>
        </w:rPr>
        <w:t>aplikacích - Část</w:t>
      </w:r>
      <w:proofErr w:type="gramEnd"/>
      <w:r>
        <w:rPr>
          <w:rFonts w:ascii="Liberation Sans" w:hAnsi="Liberation Sans"/>
        </w:rPr>
        <w:t xml:space="preserve"> 1-1: Systémové požadavky – Obecně.</w:t>
      </w:r>
    </w:p>
    <w:p w14:paraId="626F1D13" w14:textId="77777777" w:rsidR="00CF00E0" w:rsidRDefault="006834AA">
      <w:pPr>
        <w:rPr>
          <w:rFonts w:ascii="Liberation Sans" w:hAnsi="Liberation Sans"/>
        </w:rPr>
      </w:pPr>
      <w:r>
        <w:rPr>
          <w:rFonts w:ascii="Liberation Sans" w:hAnsi="Liberation Sans"/>
        </w:rPr>
        <w:t>Centrem kamerového systému a komunikační infrastruktury bude stávající datový rozvaděč umístěný v přízemí správní budovy VD. V datovém rozvaděči bude instalováno:</w:t>
      </w:r>
    </w:p>
    <w:p w14:paraId="5BBB5E6F" w14:textId="77777777" w:rsidR="00CF00E0" w:rsidRDefault="006834AA">
      <w:pPr>
        <w:rPr>
          <w:rFonts w:ascii="Liberation Sans" w:hAnsi="Liberation Sans"/>
        </w:rPr>
      </w:pPr>
      <w:r>
        <w:rPr>
          <w:rFonts w:ascii="Liberation Sans" w:hAnsi="Liberation Sans"/>
        </w:rPr>
        <w:t xml:space="preserve">    • IP záznamové zařízení (NVR) s dostatečnou záznamovou kapacitou,</w:t>
      </w:r>
    </w:p>
    <w:p w14:paraId="3E229DD1" w14:textId="77777777" w:rsidR="00CF00E0" w:rsidRDefault="006834AA">
      <w:pPr>
        <w:rPr>
          <w:rFonts w:ascii="Liberation Sans" w:hAnsi="Liberation Sans"/>
        </w:rPr>
      </w:pPr>
      <w:r>
        <w:rPr>
          <w:rFonts w:ascii="Liberation Sans" w:hAnsi="Liberation Sans"/>
        </w:rPr>
        <w:t xml:space="preserve">    • Mediakonvertory (budou-li použity),</w:t>
      </w:r>
    </w:p>
    <w:p w14:paraId="510D3E6E" w14:textId="77777777" w:rsidR="00CF00E0" w:rsidRDefault="006834AA">
      <w:pPr>
        <w:jc w:val="both"/>
        <w:rPr>
          <w:rFonts w:ascii="Liberation Sans" w:hAnsi="Liberation Sans"/>
        </w:rPr>
      </w:pPr>
      <w:r>
        <w:rPr>
          <w:rFonts w:ascii="Liberation Sans" w:hAnsi="Liberation Sans"/>
        </w:rPr>
        <w:t xml:space="preserve">    • Přístupový přepínač se vzdálenou správou s odpovídajícím počtem metalických portů 100/1000 Mb/s a SFP portů s PoE podporou (bude-li použit).</w:t>
      </w:r>
    </w:p>
    <w:p w14:paraId="0420E432" w14:textId="77777777" w:rsidR="00CF00E0" w:rsidRDefault="006834AA">
      <w:pPr>
        <w:jc w:val="both"/>
        <w:rPr>
          <w:rFonts w:ascii="Liberation Sans" w:hAnsi="Liberation Sans"/>
        </w:rPr>
      </w:pPr>
      <w:r>
        <w:rPr>
          <w:rFonts w:ascii="Liberation Sans" w:hAnsi="Liberation Sans"/>
        </w:rPr>
        <w:t>K tomuto rozvaděči budou s využitím optických kabelových tras připojeny rozvodnice s uzlovými body datové sítě KS instalované v rámci areálu VD, pro možnost připojení kamerových bodů.</w:t>
      </w:r>
    </w:p>
    <w:p w14:paraId="7CDF0AA8" w14:textId="77777777" w:rsidR="00CF00E0" w:rsidRDefault="006834AA">
      <w:pPr>
        <w:rPr>
          <w:rFonts w:ascii="Liberation Sans" w:hAnsi="Liberation Sans"/>
        </w:rPr>
      </w:pPr>
      <w:r>
        <w:rPr>
          <w:rFonts w:ascii="Liberation Sans" w:hAnsi="Liberation Sans"/>
        </w:rPr>
        <w:t>Vlastní kamerové body budou připojeny do nejbližšího uzlového bodu datové sítě KS:</w:t>
      </w:r>
    </w:p>
    <w:p w14:paraId="13A8CD97" w14:textId="77777777" w:rsidR="00CF00E0" w:rsidRDefault="006834AA">
      <w:pPr>
        <w:numPr>
          <w:ilvl w:val="0"/>
          <w:numId w:val="5"/>
        </w:numPr>
        <w:spacing w:after="0" w:line="240" w:lineRule="auto"/>
        <w:jc w:val="both"/>
        <w:rPr>
          <w:rFonts w:ascii="Liberation Sans" w:hAnsi="Liberation Sans"/>
        </w:rPr>
      </w:pPr>
      <w:r>
        <w:rPr>
          <w:rFonts w:ascii="Liberation Sans" w:hAnsi="Liberation Sans"/>
        </w:rPr>
        <w:lastRenderedPageBreak/>
        <w:t xml:space="preserve">s využitím metalického datového kabelu, bude-li vzdálenost kabelového připojení do přípojného uzlového bodu datové sítě menší než 90 m (metalický kabel bude využit také pro napájení IP kamery, viz. podpora PoE), </w:t>
      </w:r>
    </w:p>
    <w:p w14:paraId="4DE3C563" w14:textId="77777777" w:rsidR="00CF00E0" w:rsidRDefault="006834AA">
      <w:pPr>
        <w:numPr>
          <w:ilvl w:val="0"/>
          <w:numId w:val="5"/>
        </w:numPr>
        <w:spacing w:after="0" w:line="240" w:lineRule="auto"/>
        <w:jc w:val="both"/>
        <w:rPr>
          <w:rFonts w:ascii="Liberation Sans" w:hAnsi="Liberation Sans"/>
        </w:rPr>
      </w:pPr>
      <w:r>
        <w:rPr>
          <w:rFonts w:ascii="Liberation Sans" w:hAnsi="Liberation Sans"/>
        </w:rPr>
        <w:t>s využitím optického kabelu a medidakonvertorů, bude-li vzdálenost kabelového připojení do přípojného uzlového bodu datové sítě větší než 90 m (napájení IP kamery bude poté řešeno lokálně dle místních podmínek).</w:t>
      </w:r>
    </w:p>
    <w:p w14:paraId="36185543" w14:textId="77777777" w:rsidR="00CF00E0" w:rsidRDefault="006834AA">
      <w:pPr>
        <w:jc w:val="both"/>
        <w:rPr>
          <w:rFonts w:ascii="Liberation Sans" w:hAnsi="Liberation Sans"/>
        </w:rPr>
      </w:pPr>
      <w:r>
        <w:rPr>
          <w:rFonts w:ascii="Liberation Sans" w:hAnsi="Liberation Sans"/>
        </w:rPr>
        <w:t>Pro metalické připojení IP kamer do uzlových bodů datové sítě budou použity stíněné datové kabely. Pro venkovní prostředí bude použit venkovní kabel s černým PE pláštěm výkonnostní kategorie Cat.7, 1000 MHz. Pro vnitřní část rozvodů bude použit kabel s funkční odolností při požáru dle normy B2ca.</w:t>
      </w:r>
    </w:p>
    <w:p w14:paraId="5E8BAD33" w14:textId="77777777" w:rsidR="00CF00E0" w:rsidRDefault="006834AA">
      <w:pPr>
        <w:jc w:val="both"/>
        <w:rPr>
          <w:rFonts w:ascii="Liberation Sans" w:hAnsi="Liberation Sans"/>
        </w:rPr>
      </w:pPr>
      <w:r>
        <w:rPr>
          <w:rFonts w:ascii="Liberation Sans" w:hAnsi="Liberation Sans"/>
        </w:rPr>
        <w:t>Pro optické kabelové trasy bude použit SM optický kabel s 8 vlákny s kategorizací B2ca, s1, d1. Optická vlákna budou v rozvodnicích ukončeny v optických kazetách osazeným SM konektory typu LC. K propojování budou použity optické propojovací kabely LC/LC, nebo případné propojovací kabely např. LC/SC, dle konkrétní potřeby.</w:t>
      </w:r>
    </w:p>
    <w:p w14:paraId="2F8070C5" w14:textId="77777777" w:rsidR="00CF00E0" w:rsidRDefault="006834AA">
      <w:pPr>
        <w:jc w:val="both"/>
        <w:rPr>
          <w:rFonts w:ascii="Liberation Sans" w:hAnsi="Liberation Sans"/>
        </w:rPr>
      </w:pPr>
      <w:r>
        <w:rPr>
          <w:rFonts w:ascii="Liberation Sans" w:hAnsi="Liberation Sans"/>
        </w:rPr>
        <w:t>Pokud bude v rámci montáže zjištěno, že v areálu VD existují stávající využívané nebo rezervní páteřní optické trasy s dostatečnou přenosovou kapacitou a ve vyhovujícím technickém stavu, budou tyto rozvody v maximální míře využity.</w:t>
      </w:r>
    </w:p>
    <w:p w14:paraId="6D72F6FA" w14:textId="77777777" w:rsidR="00CF00E0" w:rsidRDefault="006834AA">
      <w:pPr>
        <w:jc w:val="both"/>
        <w:rPr>
          <w:rFonts w:ascii="Liberation Sans" w:hAnsi="Liberation Sans"/>
        </w:rPr>
      </w:pPr>
      <w:r>
        <w:rPr>
          <w:rFonts w:ascii="Liberation Sans" w:hAnsi="Liberation Sans"/>
        </w:rPr>
        <w:t>Bude-li to možné, nové kabelové rozvody budou v areálu VD vedeny ve stávajících rezervních kabelových trasách (např. chráničky založené v koruně hráze, vole kapacity v kabelových štolách apod.). Pokud žádnou z těchto možností nelze využít, budou kabelové trasy vedeny dle konkrétních místních a technických možností na základě konzultace se správcem VD.</w:t>
      </w:r>
    </w:p>
    <w:p w14:paraId="6E79C49C" w14:textId="77777777" w:rsidR="00CF00E0" w:rsidRDefault="006834AA">
      <w:pPr>
        <w:rPr>
          <w:rFonts w:ascii="Liberation Sans" w:hAnsi="Liberation Sans"/>
          <w:b/>
          <w:bCs/>
        </w:rPr>
      </w:pPr>
      <w:r>
        <w:rPr>
          <w:rFonts w:ascii="Liberation Sans" w:hAnsi="Liberation Sans"/>
          <w:b/>
          <w:bCs/>
        </w:rPr>
        <w:t>Požadavky na programové vybavení</w:t>
      </w:r>
    </w:p>
    <w:p w14:paraId="5078952C" w14:textId="77777777" w:rsidR="00CF00E0" w:rsidRDefault="006834AA">
      <w:pPr>
        <w:rPr>
          <w:rFonts w:ascii="Liberation Sans" w:hAnsi="Liberation Sans"/>
        </w:rPr>
      </w:pPr>
      <w:r>
        <w:rPr>
          <w:rFonts w:ascii="Liberation Sans" w:hAnsi="Liberation Sans"/>
        </w:rPr>
        <w:t>V rámci konfigurace programového vybavení budou vytvořeny tři typy přístupových oprávnění:</w:t>
      </w:r>
    </w:p>
    <w:p w14:paraId="3CFFA69B" w14:textId="77777777" w:rsidR="00CF00E0" w:rsidRDefault="006834AA">
      <w:pPr>
        <w:numPr>
          <w:ilvl w:val="0"/>
          <w:numId w:val="6"/>
        </w:numPr>
        <w:spacing w:after="0" w:line="240" w:lineRule="auto"/>
        <w:jc w:val="both"/>
        <w:rPr>
          <w:rFonts w:ascii="Liberation Sans" w:hAnsi="Liberation Sans"/>
        </w:rPr>
      </w:pPr>
      <w:r>
        <w:rPr>
          <w:rFonts w:ascii="Liberation Sans" w:hAnsi="Liberation Sans"/>
        </w:rPr>
        <w:t>obsluha, s přístupem pouze k náhledu na obraz kamer (tzv. živý náhled) bez možnosti provádění jakýchkoliv konfiguračních změn, exportu obrazu kamer,</w:t>
      </w:r>
    </w:p>
    <w:p w14:paraId="36A7582F" w14:textId="77777777" w:rsidR="00CF00E0" w:rsidRDefault="006834AA">
      <w:pPr>
        <w:numPr>
          <w:ilvl w:val="0"/>
          <w:numId w:val="6"/>
        </w:numPr>
        <w:spacing w:after="0" w:line="240" w:lineRule="auto"/>
        <w:jc w:val="both"/>
        <w:rPr>
          <w:rFonts w:ascii="Liberation Sans" w:hAnsi="Liberation Sans"/>
        </w:rPr>
      </w:pPr>
      <w:r>
        <w:rPr>
          <w:rFonts w:ascii="Liberation Sans" w:hAnsi="Liberation Sans"/>
        </w:rPr>
        <w:t>správce kamerových záznamů, s přístupem k náhledu na obraz kamer a s možností exportovat kamerové záznamy,</w:t>
      </w:r>
    </w:p>
    <w:p w14:paraId="4CEECEAD" w14:textId="77777777" w:rsidR="00CF00E0" w:rsidRDefault="006834AA">
      <w:pPr>
        <w:numPr>
          <w:ilvl w:val="0"/>
          <w:numId w:val="6"/>
        </w:numPr>
        <w:spacing w:after="0" w:line="240" w:lineRule="auto"/>
        <w:rPr>
          <w:rFonts w:ascii="Liberation Sans" w:hAnsi="Liberation Sans"/>
        </w:rPr>
      </w:pPr>
      <w:r>
        <w:rPr>
          <w:rFonts w:ascii="Liberation Sans" w:hAnsi="Liberation Sans"/>
        </w:rPr>
        <w:t>správce kamerového systému, s administrátorských přístupem ke všem prvkům KS.</w:t>
      </w:r>
    </w:p>
    <w:p w14:paraId="007BA741" w14:textId="77777777" w:rsidR="00CF00E0" w:rsidRDefault="00CF00E0">
      <w:pPr>
        <w:rPr>
          <w:rFonts w:ascii="Liberation Sans" w:hAnsi="Liberation Sans"/>
        </w:rPr>
      </w:pPr>
    </w:p>
    <w:p w14:paraId="22CC2B60" w14:textId="77777777" w:rsidR="00CF00E0" w:rsidRDefault="006834AA">
      <w:pPr>
        <w:rPr>
          <w:rFonts w:ascii="Liberation Sans" w:hAnsi="Liberation Sans"/>
          <w:b/>
          <w:bCs/>
        </w:rPr>
      </w:pPr>
      <w:r>
        <w:rPr>
          <w:rFonts w:ascii="Liberation Sans" w:hAnsi="Liberation Sans"/>
          <w:b/>
          <w:bCs/>
        </w:rPr>
        <w:t>Montáž a umístění</w:t>
      </w:r>
    </w:p>
    <w:p w14:paraId="0DA8D5A6" w14:textId="77777777" w:rsidR="00CF00E0" w:rsidRDefault="006834AA">
      <w:pPr>
        <w:jc w:val="both"/>
      </w:pPr>
      <w:r>
        <w:rPr>
          <w:rFonts w:ascii="Liberation Sans" w:hAnsi="Liberation Sans"/>
        </w:rPr>
        <w:t xml:space="preserve">Při montáži a umístění prvků KS bude brán zřetel na stavební dispozice areálu a požadavky zadavatele, při současném zohlednění požadavků </w:t>
      </w:r>
      <w:r>
        <w:rPr>
          <w:rFonts w:ascii="Liberation Sans" w:hAnsi="Liberation Sans"/>
          <w:b/>
        </w:rPr>
        <w:t>Č</w:t>
      </w:r>
      <w:r>
        <w:rPr>
          <w:rStyle w:val="Siln"/>
          <w:rFonts w:ascii="Liberation Sans" w:hAnsi="Liberation Sans"/>
        </w:rPr>
        <w:t>SN EN 50132-7</w:t>
      </w:r>
      <w:r>
        <w:rPr>
          <w:rFonts w:ascii="Liberation Sans" w:hAnsi="Liberation Sans"/>
        </w:rPr>
        <w:t xml:space="preserve"> - Poplachové </w:t>
      </w:r>
      <w:proofErr w:type="gramStart"/>
      <w:r>
        <w:rPr>
          <w:rFonts w:ascii="Liberation Sans" w:hAnsi="Liberation Sans"/>
        </w:rPr>
        <w:t>systémy - Systémy</w:t>
      </w:r>
      <w:proofErr w:type="gramEnd"/>
      <w:r>
        <w:rPr>
          <w:rFonts w:ascii="Liberation Sans" w:hAnsi="Liberation Sans"/>
        </w:rPr>
        <w:t xml:space="preserve"> CCTV pro použití v bezpečnostních </w:t>
      </w:r>
      <w:proofErr w:type="gramStart"/>
      <w:r>
        <w:rPr>
          <w:rFonts w:ascii="Liberation Sans" w:hAnsi="Liberation Sans"/>
        </w:rPr>
        <w:t>aplikacích - Část</w:t>
      </w:r>
      <w:proofErr w:type="gramEnd"/>
      <w:r>
        <w:rPr>
          <w:rFonts w:ascii="Liberation Sans" w:hAnsi="Liberation Sans"/>
        </w:rPr>
        <w:t xml:space="preserve"> 7: Pokyny pro instalaci, plánování a údržbu.</w:t>
      </w:r>
    </w:p>
    <w:p w14:paraId="21190322" w14:textId="77777777" w:rsidR="00CF00E0" w:rsidRDefault="006834AA">
      <w:pPr>
        <w:jc w:val="both"/>
        <w:rPr>
          <w:rFonts w:ascii="Liberation Sans" w:hAnsi="Liberation Sans"/>
        </w:rPr>
      </w:pPr>
      <w:r>
        <w:rPr>
          <w:rFonts w:ascii="Liberation Sans" w:hAnsi="Liberation Sans"/>
        </w:rPr>
        <w:t xml:space="preserve">Veškeré nově realizované rozvody musí být provedeny dle odpovídajících ČSN a předpisů. Musí být dodrženy zásady o úpravě rozvodnic, označování svorkovnic, křižování a souběhu se silovým vedením dle ČSN 33 2000-5-52 - Elektrické instalace nízkého </w:t>
      </w:r>
      <w:proofErr w:type="gramStart"/>
      <w:r>
        <w:rPr>
          <w:rFonts w:ascii="Liberation Sans" w:hAnsi="Liberation Sans"/>
        </w:rPr>
        <w:t>napětí - Část</w:t>
      </w:r>
      <w:proofErr w:type="gramEnd"/>
      <w:r>
        <w:rPr>
          <w:rFonts w:ascii="Liberation Sans" w:hAnsi="Liberation Sans"/>
        </w:rPr>
        <w:t xml:space="preserve"> 5-52: Výběr a stavba elektrických </w:t>
      </w:r>
      <w:proofErr w:type="gramStart"/>
      <w:r>
        <w:rPr>
          <w:rFonts w:ascii="Liberation Sans" w:hAnsi="Liberation Sans"/>
        </w:rPr>
        <w:t>zařízení - Elektrická</w:t>
      </w:r>
      <w:proofErr w:type="gramEnd"/>
      <w:r>
        <w:rPr>
          <w:rFonts w:ascii="Liberation Sans" w:hAnsi="Liberation Sans"/>
        </w:rPr>
        <w:t xml:space="preserve"> vedení a ČSN 33 0165 - Značení vodičů barvami nebo </w:t>
      </w:r>
      <w:proofErr w:type="gramStart"/>
      <w:r>
        <w:rPr>
          <w:rFonts w:ascii="Liberation Sans" w:hAnsi="Liberation Sans"/>
        </w:rPr>
        <w:t>číslicemi - Prováděcí</w:t>
      </w:r>
      <w:proofErr w:type="gramEnd"/>
      <w:r>
        <w:rPr>
          <w:rFonts w:ascii="Liberation Sans" w:hAnsi="Liberation Sans"/>
        </w:rPr>
        <w:t xml:space="preserve"> ustanovení. </w:t>
      </w:r>
    </w:p>
    <w:p w14:paraId="5799E590" w14:textId="77777777" w:rsidR="00CF00E0" w:rsidRDefault="006834AA">
      <w:pPr>
        <w:rPr>
          <w:rFonts w:ascii="Liberation Sans" w:hAnsi="Liberation Sans"/>
          <w:b/>
          <w:bCs/>
          <w:u w:val="single"/>
        </w:rPr>
      </w:pPr>
      <w:r>
        <w:rPr>
          <w:rFonts w:ascii="Liberation Sans" w:hAnsi="Liberation Sans"/>
          <w:b/>
          <w:bCs/>
          <w:u w:val="single"/>
        </w:rPr>
        <w:t>Ochrana osobních údajů</w:t>
      </w:r>
    </w:p>
    <w:p w14:paraId="46089BF8" w14:textId="77777777" w:rsidR="00CF00E0" w:rsidRDefault="006834AA">
      <w:pPr>
        <w:jc w:val="both"/>
        <w:rPr>
          <w:rFonts w:ascii="Liberation Sans" w:hAnsi="Liberation Sans"/>
        </w:rPr>
      </w:pPr>
      <w:r>
        <w:rPr>
          <w:rFonts w:ascii="Liberation Sans" w:hAnsi="Liberation Sans"/>
        </w:rPr>
        <w:t xml:space="preserve">Při instalaci KS je třeba dbát na to, aby nedocházelo k pohledu vně prostoru, který je pro instalovaný systém vymezen. Jestliže budou v záběrech kamer prostory, které nemají být pod dohledem, musí být použito maskování těchto zón v souladu s požadavky ÚOOÚ a souvisejících legislativních předpisů a pověřence pro ochranu osobních údajů zadavatele. </w:t>
      </w:r>
    </w:p>
    <w:p w14:paraId="5354425F" w14:textId="77777777" w:rsidR="00CF00E0" w:rsidRDefault="006834AA">
      <w:pPr>
        <w:jc w:val="both"/>
        <w:rPr>
          <w:rFonts w:ascii="Liberation Sans" w:hAnsi="Liberation Sans"/>
        </w:rPr>
      </w:pPr>
      <w:r>
        <w:rPr>
          <w:rFonts w:ascii="Liberation Sans" w:hAnsi="Liberation Sans"/>
        </w:rPr>
        <w:lastRenderedPageBreak/>
        <w:t xml:space="preserve">Vlastní obraz kamer z prostoru VD není určen pro veřejnost, ale pro malý okruh proškolených a seznámených uživatelů (pouze zaměstnanci zadavatele) dle předem stanovených rolí a pro přesně vymezený účel s předem definovanými pravidly. </w:t>
      </w:r>
    </w:p>
    <w:p w14:paraId="62832913" w14:textId="77777777" w:rsidR="00CF00E0" w:rsidRDefault="006834AA">
      <w:pPr>
        <w:spacing w:after="0"/>
        <w:jc w:val="both"/>
        <w:rPr>
          <w:rFonts w:ascii="Arial" w:hAnsi="Arial" w:cs="Arial"/>
          <w:b/>
          <w:u w:val="single"/>
        </w:rPr>
      </w:pPr>
      <w:r>
        <w:rPr>
          <w:rFonts w:ascii="Arial" w:hAnsi="Arial" w:cs="Arial"/>
          <w:b/>
          <w:u w:val="single"/>
        </w:rPr>
        <w:t>Záruka</w:t>
      </w:r>
    </w:p>
    <w:p w14:paraId="5CCBB3B0" w14:textId="77777777" w:rsidR="00CF00E0" w:rsidRDefault="006834AA">
      <w:pPr>
        <w:spacing w:after="0"/>
        <w:jc w:val="both"/>
        <w:rPr>
          <w:rFonts w:ascii="Arial" w:hAnsi="Arial" w:cs="Arial"/>
        </w:rPr>
      </w:pPr>
      <w:r>
        <w:rPr>
          <w:rFonts w:ascii="Arial" w:hAnsi="Arial" w:cs="Arial"/>
        </w:rPr>
        <w:t>Záruka na celé provedené dílo včetně všech komponentů v trvání 60 měsíců, po tuto dobu budou v rámci záruky prováděny periodické zkoušky jednou ročně a periodické revize také jednou ročně, kdy mezi zkouškou a revizí bude půlroční interval. Záruka, zkoušky a revize budou zahrnuty v ceně díla.</w:t>
      </w:r>
    </w:p>
    <w:p w14:paraId="0DB95576" w14:textId="77777777" w:rsidR="00CF00E0" w:rsidRDefault="00CF00E0">
      <w:pPr>
        <w:pStyle w:val="Odstavecseseznamem"/>
        <w:spacing w:after="0"/>
        <w:ind w:left="714"/>
        <w:jc w:val="both"/>
        <w:rPr>
          <w:rFonts w:ascii="Arial" w:hAnsi="Arial" w:cs="Arial"/>
        </w:rPr>
      </w:pPr>
    </w:p>
    <w:p w14:paraId="1A104046" w14:textId="77777777" w:rsidR="00CF00E0" w:rsidRDefault="006834AA">
      <w:pPr>
        <w:pStyle w:val="Odstavecseseznamem"/>
        <w:numPr>
          <w:ilvl w:val="0"/>
          <w:numId w:val="1"/>
        </w:numPr>
        <w:spacing w:after="0"/>
        <w:jc w:val="both"/>
        <w:rPr>
          <w:rFonts w:ascii="Arial" w:hAnsi="Arial" w:cs="Arial"/>
          <w:b/>
        </w:rPr>
      </w:pPr>
      <w:r>
        <w:rPr>
          <w:rFonts w:ascii="Arial" w:hAnsi="Arial" w:cs="Arial"/>
          <w:b/>
        </w:rPr>
        <w:t>Členění stavby na stavební objekty</w:t>
      </w:r>
    </w:p>
    <w:p w14:paraId="7C7E7DF1" w14:textId="77777777" w:rsidR="00CF00E0" w:rsidRDefault="006834AA">
      <w:pPr>
        <w:pStyle w:val="Odstavecseseznamem"/>
        <w:spacing w:after="0"/>
        <w:jc w:val="both"/>
        <w:rPr>
          <w:rFonts w:ascii="Arial" w:hAnsi="Arial" w:cs="Arial"/>
        </w:rPr>
      </w:pPr>
      <w:r>
        <w:rPr>
          <w:rFonts w:ascii="Arial" w:hAnsi="Arial" w:cs="Arial"/>
        </w:rPr>
        <w:t>Stavba bude řešena jako celek.</w:t>
      </w:r>
    </w:p>
    <w:p w14:paraId="1BB26F74" w14:textId="77777777" w:rsidR="00CF00E0" w:rsidRDefault="00CF00E0">
      <w:pPr>
        <w:pStyle w:val="Odstavecseseznamem"/>
        <w:spacing w:after="0"/>
        <w:jc w:val="both"/>
        <w:rPr>
          <w:rFonts w:ascii="Arial" w:hAnsi="Arial" w:cs="Arial"/>
        </w:rPr>
      </w:pPr>
    </w:p>
    <w:p w14:paraId="276A7402" w14:textId="77777777" w:rsidR="00CF00E0" w:rsidRDefault="006834AA">
      <w:pPr>
        <w:pStyle w:val="Odstavecseseznamem"/>
        <w:numPr>
          <w:ilvl w:val="0"/>
          <w:numId w:val="1"/>
        </w:numPr>
        <w:spacing w:after="0"/>
        <w:ind w:left="714" w:hanging="357"/>
        <w:jc w:val="both"/>
        <w:rPr>
          <w:rFonts w:ascii="Arial" w:hAnsi="Arial" w:cs="Arial"/>
          <w:b/>
        </w:rPr>
      </w:pPr>
      <w:r>
        <w:rPr>
          <w:rFonts w:ascii="Arial" w:hAnsi="Arial" w:cs="Arial"/>
          <w:b/>
        </w:rPr>
        <w:t>Výchozí podklady</w:t>
      </w:r>
    </w:p>
    <w:p w14:paraId="39F1336A" w14:textId="77777777" w:rsidR="00CF00E0" w:rsidRDefault="006834AA">
      <w:pPr>
        <w:pStyle w:val="Odstavecseseznamem"/>
        <w:spacing w:after="0"/>
        <w:jc w:val="both"/>
        <w:rPr>
          <w:rFonts w:ascii="Arial" w:hAnsi="Arial" w:cs="Arial"/>
        </w:rPr>
      </w:pPr>
      <w:r>
        <w:rPr>
          <w:rFonts w:ascii="Arial" w:hAnsi="Arial" w:cs="Arial"/>
        </w:rPr>
        <w:t xml:space="preserve">Návrh kamerového systému </w:t>
      </w:r>
    </w:p>
    <w:p w14:paraId="754E364E" w14:textId="77777777" w:rsidR="00CF00E0" w:rsidRDefault="00CF00E0">
      <w:pPr>
        <w:pStyle w:val="Odstavecseseznamem"/>
        <w:spacing w:after="0"/>
        <w:jc w:val="both"/>
        <w:rPr>
          <w:rFonts w:ascii="Arial" w:hAnsi="Arial" w:cs="Arial"/>
        </w:rPr>
      </w:pPr>
    </w:p>
    <w:p w14:paraId="54865581" w14:textId="77777777" w:rsidR="00CF00E0" w:rsidRDefault="006834AA">
      <w:pPr>
        <w:pStyle w:val="Odstavecseseznamem"/>
        <w:numPr>
          <w:ilvl w:val="0"/>
          <w:numId w:val="1"/>
        </w:numPr>
        <w:spacing w:after="0"/>
        <w:jc w:val="both"/>
        <w:rPr>
          <w:rFonts w:ascii="Arial" w:hAnsi="Arial" w:cs="Arial"/>
          <w:b/>
        </w:rPr>
      </w:pPr>
      <w:r>
        <w:rPr>
          <w:rFonts w:ascii="Arial" w:hAnsi="Arial" w:cs="Arial"/>
          <w:b/>
        </w:rPr>
        <w:t>Odhad nákladů</w:t>
      </w:r>
    </w:p>
    <w:p w14:paraId="408B29C7" w14:textId="77777777" w:rsidR="00CF00E0" w:rsidRDefault="00CF00E0">
      <w:pPr>
        <w:pStyle w:val="Odstavecseseznamem"/>
        <w:spacing w:after="0"/>
        <w:jc w:val="both"/>
        <w:rPr>
          <w:rFonts w:ascii="Arial" w:hAnsi="Arial" w:cs="Arial"/>
          <w:b/>
        </w:rPr>
      </w:pPr>
    </w:p>
    <w:p w14:paraId="35CE910F" w14:textId="77777777" w:rsidR="00CF00E0" w:rsidRDefault="006834AA">
      <w:pPr>
        <w:pStyle w:val="Odstavecseseznamem"/>
        <w:numPr>
          <w:ilvl w:val="0"/>
          <w:numId w:val="1"/>
        </w:numPr>
        <w:spacing w:after="0"/>
        <w:jc w:val="both"/>
        <w:rPr>
          <w:rFonts w:ascii="Arial" w:hAnsi="Arial" w:cs="Arial"/>
          <w:b/>
        </w:rPr>
      </w:pPr>
      <w:r>
        <w:rPr>
          <w:rFonts w:ascii="Arial" w:hAnsi="Arial" w:cs="Arial"/>
          <w:b/>
        </w:rPr>
        <w:t>Předpokládaný termín realizace stavby</w:t>
      </w:r>
    </w:p>
    <w:p w14:paraId="509FB727" w14:textId="77777777" w:rsidR="00CF00E0" w:rsidRDefault="006834AA">
      <w:pPr>
        <w:pStyle w:val="Odstavecseseznamem"/>
        <w:spacing w:after="0"/>
        <w:jc w:val="both"/>
        <w:rPr>
          <w:rFonts w:ascii="Arial" w:hAnsi="Arial" w:cs="Arial"/>
        </w:rPr>
      </w:pPr>
      <w:r>
        <w:rPr>
          <w:rFonts w:ascii="Arial" w:hAnsi="Arial" w:cs="Arial"/>
        </w:rPr>
        <w:t>Rok 2027</w:t>
      </w:r>
    </w:p>
    <w:p w14:paraId="1A4230AE" w14:textId="77777777" w:rsidR="00CF00E0" w:rsidRDefault="00CF00E0">
      <w:pPr>
        <w:pStyle w:val="Odstavecseseznamem"/>
        <w:spacing w:after="0"/>
        <w:jc w:val="both"/>
        <w:rPr>
          <w:rFonts w:ascii="Arial" w:hAnsi="Arial" w:cs="Arial"/>
        </w:rPr>
      </w:pPr>
    </w:p>
    <w:p w14:paraId="7852510F" w14:textId="77777777" w:rsidR="00CF00E0" w:rsidRDefault="006834AA">
      <w:pPr>
        <w:pStyle w:val="Odstavecseseznamem"/>
        <w:numPr>
          <w:ilvl w:val="0"/>
          <w:numId w:val="1"/>
        </w:numPr>
        <w:spacing w:after="0"/>
        <w:jc w:val="both"/>
        <w:rPr>
          <w:rFonts w:ascii="Arial" w:hAnsi="Arial" w:cs="Arial"/>
          <w:b/>
        </w:rPr>
      </w:pPr>
      <w:r>
        <w:rPr>
          <w:rFonts w:ascii="Arial" w:hAnsi="Arial" w:cs="Arial"/>
          <w:b/>
        </w:rPr>
        <w:t>Doplňující informace</w:t>
      </w:r>
    </w:p>
    <w:p w14:paraId="08FCA217" w14:textId="77777777" w:rsidR="00CF00E0" w:rsidRDefault="006834AA">
      <w:pPr>
        <w:pStyle w:val="Odstavecseseznamem"/>
        <w:spacing w:after="0"/>
        <w:jc w:val="both"/>
        <w:rPr>
          <w:rFonts w:ascii="Arial" w:hAnsi="Arial" w:cs="Arial"/>
          <w:b/>
        </w:rPr>
      </w:pPr>
      <w:r>
        <w:rPr>
          <w:rFonts w:ascii="Arial" w:hAnsi="Arial" w:cs="Arial"/>
        </w:rPr>
        <w:t>a) seznam cizích objektů, které budou stavbou dotčené:</w:t>
      </w:r>
    </w:p>
    <w:p w14:paraId="5EE306B9" w14:textId="77777777" w:rsidR="00CF00E0" w:rsidRDefault="006834AA">
      <w:pPr>
        <w:pStyle w:val="Odstavecseseznamem"/>
        <w:spacing w:after="0"/>
        <w:ind w:firstLine="696"/>
        <w:jc w:val="both"/>
        <w:rPr>
          <w:rFonts w:ascii="Arial" w:hAnsi="Arial" w:cs="Arial"/>
        </w:rPr>
      </w:pPr>
      <w:r>
        <w:rPr>
          <w:rFonts w:ascii="Arial" w:hAnsi="Arial" w:cs="Arial"/>
        </w:rPr>
        <w:t>MVE ČEZ obnovitelné zdroje</w:t>
      </w:r>
    </w:p>
    <w:p w14:paraId="4685D427" w14:textId="77777777" w:rsidR="00CF00E0" w:rsidRDefault="006834AA">
      <w:pPr>
        <w:pStyle w:val="Odstavecseseznamem"/>
        <w:spacing w:after="0"/>
        <w:jc w:val="both"/>
        <w:rPr>
          <w:rFonts w:ascii="Arial" w:hAnsi="Arial" w:cs="Arial"/>
        </w:rPr>
      </w:pPr>
      <w:r>
        <w:rPr>
          <w:rFonts w:ascii="Arial" w:hAnsi="Arial" w:cs="Arial"/>
        </w:rPr>
        <w:t>b) přehled dotčených pozemků včetně vlastníků a uživatelů</w:t>
      </w:r>
    </w:p>
    <w:p w14:paraId="1728BA0E" w14:textId="77777777" w:rsidR="00CF00E0" w:rsidRDefault="006834AA">
      <w:pPr>
        <w:pStyle w:val="Odstavecseseznamem"/>
        <w:spacing w:after="0"/>
        <w:ind w:left="993"/>
        <w:jc w:val="both"/>
        <w:rPr>
          <w:rFonts w:ascii="Arial" w:hAnsi="Arial" w:cs="Arial"/>
        </w:rPr>
      </w:pPr>
      <w:r>
        <w:rPr>
          <w:rFonts w:ascii="Arial" w:hAnsi="Arial" w:cs="Arial"/>
        </w:rPr>
        <w:t>pozemky – Povodí Moravy, s.p.</w:t>
      </w:r>
    </w:p>
    <w:p w14:paraId="1076756B" w14:textId="77777777" w:rsidR="00CF00E0" w:rsidRDefault="006834AA">
      <w:pPr>
        <w:pStyle w:val="Odstavecseseznamem"/>
        <w:spacing w:after="0"/>
        <w:ind w:left="993"/>
        <w:jc w:val="both"/>
        <w:rPr>
          <w:rFonts w:ascii="Arial" w:hAnsi="Arial" w:cs="Arial"/>
        </w:rPr>
      </w:pPr>
      <w:r>
        <w:rPr>
          <w:rFonts w:ascii="Arial" w:hAnsi="Arial" w:cs="Arial"/>
        </w:rPr>
        <w:t>b2) pozemky dotčené přístupem:</w:t>
      </w:r>
    </w:p>
    <w:p w14:paraId="2B83448B" w14:textId="77777777" w:rsidR="00CF00E0" w:rsidRDefault="006834AA">
      <w:pPr>
        <w:pStyle w:val="Odstavecseseznamem"/>
        <w:spacing w:after="0"/>
        <w:ind w:firstLine="273"/>
        <w:jc w:val="both"/>
        <w:rPr>
          <w:rFonts w:ascii="Arial" w:hAnsi="Arial" w:cs="Arial"/>
        </w:rPr>
      </w:pPr>
      <w:r>
        <w:rPr>
          <w:rFonts w:ascii="Arial" w:hAnsi="Arial" w:cs="Arial"/>
        </w:rPr>
        <w:t>přístup je z veřejné komunikace</w:t>
      </w:r>
    </w:p>
    <w:p w14:paraId="65E94496" w14:textId="77777777" w:rsidR="00CF00E0" w:rsidRDefault="006834AA">
      <w:pPr>
        <w:pStyle w:val="Odstavecseseznamem"/>
        <w:spacing w:after="0"/>
        <w:jc w:val="both"/>
        <w:rPr>
          <w:rFonts w:ascii="Arial" w:hAnsi="Arial" w:cs="Arial"/>
        </w:rPr>
      </w:pPr>
      <w:r>
        <w:rPr>
          <w:rFonts w:ascii="Arial" w:hAnsi="Arial" w:cs="Arial"/>
        </w:rPr>
        <w:t>c) seznam účastníků dotčených stavbou:</w:t>
      </w:r>
    </w:p>
    <w:p w14:paraId="40F92242" w14:textId="77777777" w:rsidR="00CF00E0" w:rsidRDefault="006834AA">
      <w:pPr>
        <w:pStyle w:val="Odstavecseseznamem"/>
        <w:spacing w:after="0"/>
        <w:ind w:firstLine="273"/>
        <w:jc w:val="both"/>
        <w:rPr>
          <w:rFonts w:ascii="Arial" w:hAnsi="Arial" w:cs="Arial"/>
        </w:rPr>
      </w:pPr>
      <w:r>
        <w:rPr>
          <w:rFonts w:ascii="Arial" w:hAnsi="Arial" w:cs="Arial"/>
        </w:rPr>
        <w:t>Povodí Moravy, s. p.</w:t>
      </w:r>
    </w:p>
    <w:p w14:paraId="30A409CE" w14:textId="77777777" w:rsidR="00CF00E0" w:rsidRDefault="006834AA">
      <w:pPr>
        <w:pStyle w:val="Odstavecseseznamem"/>
        <w:spacing w:after="0"/>
        <w:jc w:val="both"/>
        <w:rPr>
          <w:rFonts w:ascii="Arial" w:hAnsi="Arial" w:cs="Arial"/>
        </w:rPr>
      </w:pPr>
      <w:r>
        <w:rPr>
          <w:rFonts w:ascii="Arial" w:hAnsi="Arial" w:cs="Arial"/>
        </w:rPr>
        <w:tab/>
      </w:r>
    </w:p>
    <w:p w14:paraId="2018F6C9" w14:textId="77777777" w:rsidR="00CF00E0" w:rsidRDefault="006834AA">
      <w:pPr>
        <w:pStyle w:val="Odstavecseseznamem"/>
        <w:spacing w:after="0"/>
        <w:jc w:val="both"/>
        <w:rPr>
          <w:rFonts w:ascii="Arial" w:hAnsi="Arial" w:cs="Arial"/>
        </w:rPr>
      </w:pPr>
      <w:r>
        <w:rPr>
          <w:rFonts w:ascii="Arial" w:hAnsi="Arial" w:cs="Arial"/>
        </w:rPr>
        <w:t>d) další požadavky na PD</w:t>
      </w:r>
    </w:p>
    <w:p w14:paraId="78C0336A" w14:textId="77777777" w:rsidR="00CF00E0" w:rsidRDefault="006834AA">
      <w:pPr>
        <w:pStyle w:val="Odstavecseseznamem"/>
        <w:spacing w:after="0"/>
        <w:jc w:val="both"/>
        <w:rPr>
          <w:rFonts w:ascii="Arial" w:hAnsi="Arial" w:cs="Arial"/>
        </w:rPr>
      </w:pPr>
      <w:r>
        <w:rPr>
          <w:rFonts w:ascii="Arial" w:hAnsi="Arial" w:cs="Arial"/>
        </w:rPr>
        <w:tab/>
        <w:t>-</w:t>
      </w:r>
    </w:p>
    <w:p w14:paraId="008164C5" w14:textId="77777777" w:rsidR="00CF00E0" w:rsidRDefault="00CF00E0">
      <w:pPr>
        <w:pStyle w:val="Odstavecseseznamem"/>
        <w:spacing w:after="0"/>
        <w:jc w:val="both"/>
        <w:rPr>
          <w:rFonts w:ascii="Arial" w:hAnsi="Arial" w:cs="Arial"/>
        </w:rPr>
      </w:pPr>
    </w:p>
    <w:p w14:paraId="7F038565" w14:textId="77777777" w:rsidR="00CF00E0" w:rsidRDefault="006834AA">
      <w:pPr>
        <w:pStyle w:val="Odstavecseseznamem"/>
        <w:numPr>
          <w:ilvl w:val="0"/>
          <w:numId w:val="1"/>
        </w:numPr>
        <w:spacing w:after="0"/>
        <w:jc w:val="both"/>
        <w:rPr>
          <w:rFonts w:ascii="Arial" w:hAnsi="Arial" w:cs="Arial"/>
          <w:b/>
        </w:rPr>
      </w:pPr>
      <w:r>
        <w:rPr>
          <w:rFonts w:ascii="Arial" w:hAnsi="Arial" w:cs="Arial"/>
          <w:b/>
        </w:rPr>
        <w:t>Vliv stavby na životní prostředí</w:t>
      </w:r>
    </w:p>
    <w:p w14:paraId="45217DDC" w14:textId="77777777" w:rsidR="00CF00E0" w:rsidRDefault="006834AA">
      <w:pPr>
        <w:pStyle w:val="Odstavecseseznamem"/>
        <w:spacing w:after="0"/>
        <w:ind w:firstLine="696"/>
        <w:jc w:val="both"/>
        <w:rPr>
          <w:rFonts w:ascii="Arial" w:hAnsi="Arial" w:cs="Arial"/>
        </w:rPr>
      </w:pPr>
      <w:r>
        <w:rPr>
          <w:rFonts w:ascii="Arial" w:hAnsi="Arial" w:cs="Arial"/>
        </w:rPr>
        <w:t>-</w:t>
      </w:r>
    </w:p>
    <w:p w14:paraId="30E64434" w14:textId="77777777" w:rsidR="00CF00E0" w:rsidRDefault="00CF00E0">
      <w:pPr>
        <w:pStyle w:val="Odstavecseseznamem"/>
        <w:spacing w:after="0"/>
        <w:jc w:val="both"/>
        <w:rPr>
          <w:rFonts w:ascii="Arial" w:hAnsi="Arial" w:cs="Arial"/>
        </w:rPr>
      </w:pPr>
    </w:p>
    <w:p w14:paraId="0CD34C38" w14:textId="77777777" w:rsidR="00CF00E0" w:rsidRDefault="006834AA">
      <w:pPr>
        <w:pStyle w:val="Odstavecseseznamem"/>
        <w:numPr>
          <w:ilvl w:val="0"/>
          <w:numId w:val="1"/>
        </w:numPr>
        <w:spacing w:after="0"/>
        <w:ind w:left="714" w:hanging="357"/>
        <w:jc w:val="both"/>
        <w:rPr>
          <w:rFonts w:ascii="Arial" w:hAnsi="Arial" w:cs="Arial"/>
          <w:b/>
        </w:rPr>
      </w:pPr>
      <w:r>
        <w:rPr>
          <w:rFonts w:ascii="Arial" w:hAnsi="Arial" w:cs="Arial"/>
          <w:b/>
        </w:rPr>
        <w:t>Přílohy</w:t>
      </w:r>
    </w:p>
    <w:p w14:paraId="211FC534" w14:textId="77777777" w:rsidR="00CF00E0" w:rsidRDefault="006834AA">
      <w:pPr>
        <w:pStyle w:val="Odstavecseseznamem"/>
        <w:spacing w:after="0"/>
        <w:jc w:val="both"/>
        <w:rPr>
          <w:rFonts w:ascii="Arial" w:hAnsi="Arial" w:cs="Arial"/>
        </w:rPr>
      </w:pPr>
      <w:r>
        <w:rPr>
          <w:rFonts w:ascii="Arial" w:hAnsi="Arial" w:cs="Arial"/>
        </w:rPr>
        <w:t>Rozmístění kamerových bodů</w:t>
      </w:r>
    </w:p>
    <w:p w14:paraId="5ADD32F5" w14:textId="77777777" w:rsidR="00CF00E0" w:rsidRDefault="006834AA">
      <w:pPr>
        <w:pStyle w:val="Odstavecseseznamem"/>
        <w:spacing w:after="0"/>
        <w:jc w:val="both"/>
        <w:rPr>
          <w:rFonts w:ascii="Arial" w:hAnsi="Arial" w:cs="Arial"/>
        </w:rPr>
      </w:pPr>
      <w:r>
        <w:rPr>
          <w:rFonts w:ascii="Arial" w:hAnsi="Arial" w:cs="Arial"/>
        </w:rPr>
        <w:t>Fotodokumentace</w:t>
      </w:r>
    </w:p>
    <w:p w14:paraId="72F8BD63" w14:textId="77777777" w:rsidR="00CF00E0" w:rsidRDefault="00CF00E0">
      <w:pPr>
        <w:pStyle w:val="Odstavecseseznamem"/>
        <w:spacing w:after="0"/>
        <w:jc w:val="both"/>
        <w:rPr>
          <w:rFonts w:ascii="Arial" w:hAnsi="Arial" w:cs="Arial"/>
        </w:rPr>
      </w:pPr>
    </w:p>
    <w:p w14:paraId="4B867DBE" w14:textId="77777777" w:rsidR="00CF00E0" w:rsidRDefault="00CF00E0">
      <w:pPr>
        <w:pStyle w:val="Odstavecseseznamem"/>
        <w:spacing w:after="0"/>
        <w:jc w:val="both"/>
        <w:rPr>
          <w:rFonts w:ascii="Arial" w:hAnsi="Arial" w:cs="Arial"/>
        </w:rPr>
      </w:pPr>
    </w:p>
    <w:p w14:paraId="0192C8C1" w14:textId="77777777" w:rsidR="00CF00E0" w:rsidRDefault="00CF00E0">
      <w:pPr>
        <w:spacing w:after="0"/>
        <w:jc w:val="both"/>
        <w:rPr>
          <w:rFonts w:ascii="Arial" w:hAnsi="Arial" w:cs="Arial"/>
        </w:rPr>
      </w:pPr>
    </w:p>
    <w:p w14:paraId="3393BD91" w14:textId="31FB8AB6" w:rsidR="00EA6406" w:rsidRDefault="00EA6406">
      <w:pPr>
        <w:rPr>
          <w:rFonts w:ascii="Liberation Sans" w:hAnsi="Liberation Sans"/>
        </w:rPr>
      </w:pPr>
      <w:r>
        <w:rPr>
          <w:rFonts w:ascii="Liberation Sans" w:hAnsi="Liberation Sans"/>
          <w:noProof/>
        </w:rPr>
        <w:lastRenderedPageBreak/>
        <w:drawing>
          <wp:inline distT="0" distB="0" distL="0" distR="0" wp14:anchorId="6D1ABA70" wp14:editId="699F5070">
            <wp:extent cx="5888993" cy="5133975"/>
            <wp:effectExtent l="0" t="3493" r="0" b="0"/>
            <wp:docPr id="1477729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5400000">
                      <a:off x="0" y="0"/>
                      <a:ext cx="5889029" cy="5134006"/>
                    </a:xfrm>
                    <a:prstGeom prst="rect">
                      <a:avLst/>
                    </a:prstGeom>
                    <a:noFill/>
                    <a:ln>
                      <a:noFill/>
                    </a:ln>
                  </pic:spPr>
                </pic:pic>
              </a:graphicData>
            </a:graphic>
          </wp:inline>
        </w:drawing>
      </w:r>
      <w:r>
        <w:rPr>
          <w:rFonts w:ascii="Liberation Sans" w:hAnsi="Liberation Sans"/>
        </w:rPr>
        <w:t>K</w:t>
      </w:r>
      <w:r w:rsidR="00C72FE4">
        <w:rPr>
          <w:rFonts w:ascii="Liberation Sans" w:hAnsi="Liberation Sans"/>
        </w:rPr>
        <w:t>6</w:t>
      </w:r>
      <w:r w:rsidR="00C72FE4">
        <w:rPr>
          <w:rFonts w:ascii="Liberation Sans" w:hAnsi="Liberation Sans"/>
          <w:noProof/>
        </w:rPr>
        <w:lastRenderedPageBreak/>
        <w:drawing>
          <wp:inline distT="0" distB="0" distL="0" distR="0" wp14:anchorId="3010A78B" wp14:editId="22CECC3C">
            <wp:extent cx="6838950" cy="5133975"/>
            <wp:effectExtent l="0" t="4763" r="0" b="0"/>
            <wp:docPr id="82392213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6838950" cy="5133975"/>
                    </a:xfrm>
                    <a:prstGeom prst="rect">
                      <a:avLst/>
                    </a:prstGeom>
                    <a:noFill/>
                    <a:ln>
                      <a:noFill/>
                    </a:ln>
                  </pic:spPr>
                </pic:pic>
              </a:graphicData>
            </a:graphic>
          </wp:inline>
        </w:drawing>
      </w:r>
      <w:r w:rsidR="00C72FE4">
        <w:rPr>
          <w:rFonts w:ascii="Liberation Sans" w:hAnsi="Liberation Sans"/>
        </w:rPr>
        <w:t>K4</w:t>
      </w:r>
      <w:r w:rsidR="008C18F8">
        <w:rPr>
          <w:rFonts w:ascii="Liberation Sans" w:hAnsi="Liberation Sans"/>
          <w:noProof/>
        </w:rPr>
        <w:lastRenderedPageBreak/>
        <w:drawing>
          <wp:inline distT="0" distB="0" distL="0" distR="0" wp14:anchorId="75517BEB" wp14:editId="76312D82">
            <wp:extent cx="6838950" cy="5133975"/>
            <wp:effectExtent l="0" t="4763" r="0" b="0"/>
            <wp:docPr id="1322106097"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6838950" cy="5133975"/>
                    </a:xfrm>
                    <a:prstGeom prst="rect">
                      <a:avLst/>
                    </a:prstGeom>
                    <a:noFill/>
                    <a:ln>
                      <a:noFill/>
                    </a:ln>
                  </pic:spPr>
                </pic:pic>
              </a:graphicData>
            </a:graphic>
          </wp:inline>
        </w:drawing>
      </w:r>
      <w:r w:rsidR="008C18F8">
        <w:rPr>
          <w:rFonts w:ascii="Liberation Sans" w:hAnsi="Liberation Sans"/>
        </w:rPr>
        <w:t>K7</w:t>
      </w:r>
    </w:p>
    <w:p w14:paraId="18728712" w14:textId="0F2A269C" w:rsidR="00EA6406" w:rsidRDefault="00EA6406">
      <w:pPr>
        <w:rPr>
          <w:rFonts w:ascii="Liberation Sans" w:hAnsi="Liberation Sans"/>
        </w:rPr>
      </w:pPr>
      <w:r>
        <w:rPr>
          <w:rFonts w:ascii="Liberation Sans" w:hAnsi="Liberation Sans"/>
          <w:noProof/>
        </w:rPr>
        <w:lastRenderedPageBreak/>
        <w:drawing>
          <wp:inline distT="0" distB="0" distL="0" distR="0" wp14:anchorId="122DB3F3" wp14:editId="4277443A">
            <wp:extent cx="6108068" cy="5133975"/>
            <wp:effectExtent l="0" t="8255" r="0" b="0"/>
            <wp:docPr id="1054448728"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5400000">
                      <a:off x="0" y="0"/>
                      <a:ext cx="6108101" cy="5134003"/>
                    </a:xfrm>
                    <a:prstGeom prst="rect">
                      <a:avLst/>
                    </a:prstGeom>
                    <a:noFill/>
                    <a:ln>
                      <a:noFill/>
                    </a:ln>
                  </pic:spPr>
                </pic:pic>
              </a:graphicData>
            </a:graphic>
          </wp:inline>
        </w:drawing>
      </w:r>
    </w:p>
    <w:p w14:paraId="78EE5B96" w14:textId="3486089B" w:rsidR="00CF00E0" w:rsidRDefault="00C72FE4">
      <w:pPr>
        <w:rPr>
          <w:rFonts w:ascii="Liberation Sans" w:hAnsi="Liberation Sans"/>
        </w:rPr>
      </w:pPr>
      <w:r>
        <w:rPr>
          <w:rFonts w:ascii="Liberation Sans" w:hAnsi="Liberation Sans"/>
        </w:rPr>
        <w:t>K5</w:t>
      </w:r>
    </w:p>
    <w:p w14:paraId="1CFAF9E4" w14:textId="77777777" w:rsidR="00EA6406" w:rsidRDefault="00EA6406">
      <w:pPr>
        <w:spacing w:after="0" w:line="240" w:lineRule="auto"/>
        <w:rPr>
          <w:rFonts w:ascii="Arial" w:hAnsi="Arial" w:cs="Arial"/>
        </w:rPr>
      </w:pPr>
      <w:r>
        <w:rPr>
          <w:noProof/>
        </w:rPr>
        <w:lastRenderedPageBreak/>
        <w:drawing>
          <wp:inline distT="0" distB="0" distL="0" distR="0" wp14:anchorId="4FC2469E" wp14:editId="78AC1293">
            <wp:extent cx="6001389" cy="5133972"/>
            <wp:effectExtent l="0" t="4127" r="0" b="0"/>
            <wp:docPr id="121323714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5400000">
                      <a:off x="0" y="0"/>
                      <a:ext cx="6008063" cy="5139682"/>
                    </a:xfrm>
                    <a:prstGeom prst="rect">
                      <a:avLst/>
                    </a:prstGeom>
                    <a:noFill/>
                    <a:ln>
                      <a:noFill/>
                    </a:ln>
                  </pic:spPr>
                </pic:pic>
              </a:graphicData>
            </a:graphic>
          </wp:inline>
        </w:drawing>
      </w:r>
    </w:p>
    <w:p w14:paraId="5E15729B" w14:textId="3DC11A09" w:rsidR="00EA6406" w:rsidRDefault="00EA6406">
      <w:pPr>
        <w:spacing w:after="0" w:line="240" w:lineRule="auto"/>
        <w:rPr>
          <w:rFonts w:ascii="Arial" w:hAnsi="Arial" w:cs="Arial"/>
        </w:rPr>
      </w:pPr>
      <w:r>
        <w:rPr>
          <w:rFonts w:ascii="Arial" w:hAnsi="Arial" w:cs="Arial"/>
        </w:rPr>
        <w:t>K3</w:t>
      </w:r>
    </w:p>
    <w:p w14:paraId="36B8DB54" w14:textId="1B5BF983" w:rsidR="00EA6406" w:rsidRDefault="00EA6406">
      <w:pPr>
        <w:spacing w:after="0" w:line="240" w:lineRule="auto"/>
        <w:rPr>
          <w:rFonts w:ascii="Arial" w:hAnsi="Arial" w:cs="Arial"/>
        </w:rPr>
      </w:pPr>
      <w:r>
        <w:rPr>
          <w:rFonts w:ascii="Arial" w:hAnsi="Arial" w:cs="Arial"/>
          <w:noProof/>
        </w:rPr>
        <w:lastRenderedPageBreak/>
        <w:drawing>
          <wp:inline distT="0" distB="0" distL="0" distR="0" wp14:anchorId="6847EC73" wp14:editId="5090A6BE">
            <wp:extent cx="6174743" cy="5133975"/>
            <wp:effectExtent l="6032" t="0" r="3493" b="3492"/>
            <wp:docPr id="146438883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5400000">
                      <a:off x="0" y="0"/>
                      <a:ext cx="6174799" cy="5134022"/>
                    </a:xfrm>
                    <a:prstGeom prst="rect">
                      <a:avLst/>
                    </a:prstGeom>
                    <a:noFill/>
                    <a:ln>
                      <a:noFill/>
                    </a:ln>
                  </pic:spPr>
                </pic:pic>
              </a:graphicData>
            </a:graphic>
          </wp:inline>
        </w:drawing>
      </w:r>
      <w:r>
        <w:rPr>
          <w:rFonts w:ascii="Arial" w:hAnsi="Arial" w:cs="Arial"/>
        </w:rPr>
        <w:t>K1 a K2</w:t>
      </w:r>
      <w:r>
        <w:rPr>
          <w:rFonts w:ascii="Arial" w:hAnsi="Arial" w:cs="Arial"/>
          <w:noProof/>
        </w:rPr>
        <w:lastRenderedPageBreak/>
        <w:drawing>
          <wp:inline distT="0" distB="0" distL="0" distR="0" wp14:anchorId="5767BB7B" wp14:editId="62CEBDA9">
            <wp:extent cx="6838950" cy="8382000"/>
            <wp:effectExtent l="0" t="0" r="0" b="0"/>
            <wp:docPr id="196240636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38950" cy="8382000"/>
                    </a:xfrm>
                    <a:prstGeom prst="rect">
                      <a:avLst/>
                    </a:prstGeom>
                    <a:noFill/>
                    <a:ln>
                      <a:noFill/>
                    </a:ln>
                  </pic:spPr>
                </pic:pic>
              </a:graphicData>
            </a:graphic>
          </wp:inline>
        </w:drawing>
      </w:r>
    </w:p>
    <w:p w14:paraId="6B3C7D67" w14:textId="5859964C" w:rsidR="00CF00E0" w:rsidRDefault="006834AA">
      <w:pPr>
        <w:spacing w:after="0" w:line="240" w:lineRule="auto"/>
        <w:rPr>
          <w:rFonts w:ascii="Arial" w:hAnsi="Arial" w:cs="Arial"/>
        </w:rPr>
      </w:pPr>
      <w:r>
        <w:rPr>
          <w:noProof/>
        </w:rPr>
        <w:lastRenderedPageBreak/>
        <w:drawing>
          <wp:inline distT="0" distB="0" distL="0" distR="0" wp14:anchorId="5CD5A2AE" wp14:editId="2C163AF0">
            <wp:extent cx="6826250" cy="3213100"/>
            <wp:effectExtent l="0" t="0" r="0" b="0"/>
            <wp:docPr id="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5"/>
                    <pic:cNvPicPr>
                      <a:picLocks noChangeAspect="1" noChangeArrowheads="1"/>
                    </pic:cNvPicPr>
                  </pic:nvPicPr>
                  <pic:blipFill>
                    <a:blip r:embed="rId14"/>
                    <a:stretch>
                      <a:fillRect/>
                    </a:stretch>
                  </pic:blipFill>
                  <pic:spPr bwMode="auto">
                    <a:xfrm>
                      <a:off x="0" y="0"/>
                      <a:ext cx="6826250" cy="3213100"/>
                    </a:xfrm>
                    <a:prstGeom prst="rect">
                      <a:avLst/>
                    </a:prstGeom>
                    <a:noFill/>
                  </pic:spPr>
                </pic:pic>
              </a:graphicData>
            </a:graphic>
          </wp:inline>
        </w:drawing>
      </w:r>
    </w:p>
    <w:p w14:paraId="0AA3D8A0" w14:textId="77777777" w:rsidR="00CF00E0" w:rsidRDefault="006834AA">
      <w:pPr>
        <w:spacing w:after="0" w:line="240" w:lineRule="auto"/>
        <w:rPr>
          <w:rFonts w:ascii="Arial" w:hAnsi="Arial" w:cs="Arial"/>
        </w:rPr>
      </w:pPr>
      <w:r>
        <w:rPr>
          <w:rFonts w:ascii="Arial" w:hAnsi="Arial" w:cs="Arial"/>
        </w:rPr>
        <w:t>K1 a K2</w:t>
      </w:r>
    </w:p>
    <w:p w14:paraId="4ABA1D82" w14:textId="77777777" w:rsidR="00CF00E0" w:rsidRDefault="00CF00E0">
      <w:pPr>
        <w:spacing w:after="0" w:line="240" w:lineRule="auto"/>
        <w:rPr>
          <w:rFonts w:ascii="Arial" w:hAnsi="Arial" w:cs="Arial"/>
        </w:rPr>
      </w:pPr>
    </w:p>
    <w:p w14:paraId="610AE495" w14:textId="77777777" w:rsidR="00CF00E0" w:rsidRDefault="006834AA">
      <w:pPr>
        <w:spacing w:after="0" w:line="240" w:lineRule="auto"/>
        <w:rPr>
          <w:rFonts w:ascii="Arial" w:hAnsi="Arial" w:cs="Arial"/>
        </w:rPr>
      </w:pPr>
      <w:r>
        <w:rPr>
          <w:noProof/>
        </w:rPr>
        <w:drawing>
          <wp:inline distT="0" distB="0" distL="0" distR="0" wp14:anchorId="3932D558" wp14:editId="6E2F681C">
            <wp:extent cx="6826250" cy="3213100"/>
            <wp:effectExtent l="0" t="0" r="0" b="0"/>
            <wp:docPr id="3"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7"/>
                    <pic:cNvPicPr>
                      <a:picLocks noChangeAspect="1" noChangeArrowheads="1"/>
                    </pic:cNvPicPr>
                  </pic:nvPicPr>
                  <pic:blipFill>
                    <a:blip r:embed="rId15"/>
                    <a:stretch>
                      <a:fillRect/>
                    </a:stretch>
                  </pic:blipFill>
                  <pic:spPr bwMode="auto">
                    <a:xfrm>
                      <a:off x="0" y="0"/>
                      <a:ext cx="6826250" cy="3213100"/>
                    </a:xfrm>
                    <a:prstGeom prst="rect">
                      <a:avLst/>
                    </a:prstGeom>
                    <a:noFill/>
                  </pic:spPr>
                </pic:pic>
              </a:graphicData>
            </a:graphic>
          </wp:inline>
        </w:drawing>
      </w:r>
    </w:p>
    <w:p w14:paraId="79F01898" w14:textId="77777777" w:rsidR="00CF00E0" w:rsidRDefault="006834AA">
      <w:pPr>
        <w:spacing w:after="0" w:line="240" w:lineRule="auto"/>
        <w:rPr>
          <w:rFonts w:ascii="Arial" w:hAnsi="Arial" w:cs="Arial"/>
        </w:rPr>
      </w:pPr>
      <w:r>
        <w:rPr>
          <w:rFonts w:ascii="Arial" w:hAnsi="Arial" w:cs="Arial"/>
        </w:rPr>
        <w:t>K3</w:t>
      </w:r>
    </w:p>
    <w:sectPr w:rsidR="00CF00E0">
      <w:footerReference w:type="even" r:id="rId16"/>
      <w:footerReference w:type="default" r:id="rId17"/>
      <w:footerReference w:type="first" r:id="rId18"/>
      <w:pgSz w:w="11906" w:h="16838"/>
      <w:pgMar w:top="1134" w:right="567" w:bottom="1134" w:left="567" w:header="0"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8AA504" w14:textId="77777777" w:rsidR="006834AA" w:rsidRDefault="006834AA">
      <w:pPr>
        <w:spacing w:after="0" w:line="240" w:lineRule="auto"/>
      </w:pPr>
      <w:r>
        <w:separator/>
      </w:r>
    </w:p>
  </w:endnote>
  <w:endnote w:type="continuationSeparator" w:id="0">
    <w:p w14:paraId="4570D843" w14:textId="77777777" w:rsidR="006834AA" w:rsidRDefault="006834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Calibri"/>
    <w:charset w:val="01"/>
    <w:family w:val="auto"/>
    <w:pitch w:val="default"/>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BF6F6" w14:textId="77777777" w:rsidR="00CF00E0" w:rsidRDefault="00CF00E0">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AFB34" w14:textId="77777777" w:rsidR="00CF00E0" w:rsidRDefault="006834AA">
    <w:pPr>
      <w:pStyle w:val="Zpat"/>
      <w:jc w:val="center"/>
    </w:pPr>
    <w:r>
      <w:fldChar w:fldCharType="begin"/>
    </w:r>
    <w:r>
      <w:instrText xml:space="preserve"> PAGE </w:instrText>
    </w:r>
    <w:r>
      <w:fldChar w:fldCharType="separate"/>
    </w:r>
    <w:r>
      <w:t>9</w:t>
    </w:r>
    <w:r>
      <w:fldChar w:fldCharType="end"/>
    </w:r>
  </w:p>
  <w:p w14:paraId="6563E02A" w14:textId="77777777" w:rsidR="00CF00E0" w:rsidRDefault="00CF00E0">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4838C" w14:textId="77777777" w:rsidR="00CF00E0" w:rsidRDefault="006834AA">
    <w:pPr>
      <w:pStyle w:val="Zpat"/>
      <w:jc w:val="center"/>
    </w:pPr>
    <w:r>
      <w:fldChar w:fldCharType="begin"/>
    </w:r>
    <w:r>
      <w:instrText xml:space="preserve"> PAGE </w:instrText>
    </w:r>
    <w:r>
      <w:fldChar w:fldCharType="separate"/>
    </w:r>
    <w:r>
      <w:t>9</w:t>
    </w:r>
    <w:r>
      <w:fldChar w:fldCharType="end"/>
    </w:r>
  </w:p>
  <w:p w14:paraId="392777EA" w14:textId="77777777" w:rsidR="00CF00E0" w:rsidRDefault="00CF00E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D23C90" w14:textId="77777777" w:rsidR="006834AA" w:rsidRDefault="006834AA">
      <w:pPr>
        <w:spacing w:after="0" w:line="240" w:lineRule="auto"/>
      </w:pPr>
      <w:r>
        <w:separator/>
      </w:r>
    </w:p>
  </w:footnote>
  <w:footnote w:type="continuationSeparator" w:id="0">
    <w:p w14:paraId="74A5459C" w14:textId="77777777" w:rsidR="006834AA" w:rsidRDefault="006834A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C02F2"/>
    <w:multiLevelType w:val="multilevel"/>
    <w:tmpl w:val="5DCCD2D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 w15:restartNumberingAfterBreak="0">
    <w:nsid w:val="0B86465E"/>
    <w:multiLevelType w:val="multilevel"/>
    <w:tmpl w:val="83A6EB5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 w15:restartNumberingAfterBreak="0">
    <w:nsid w:val="118B31AE"/>
    <w:multiLevelType w:val="multilevel"/>
    <w:tmpl w:val="47AC034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 w15:restartNumberingAfterBreak="0">
    <w:nsid w:val="16031760"/>
    <w:multiLevelType w:val="multilevel"/>
    <w:tmpl w:val="C18491C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 w15:restartNumberingAfterBreak="0">
    <w:nsid w:val="37462EF6"/>
    <w:multiLevelType w:val="multilevel"/>
    <w:tmpl w:val="9A9CF00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 w15:restartNumberingAfterBreak="0">
    <w:nsid w:val="45273D00"/>
    <w:multiLevelType w:val="multilevel"/>
    <w:tmpl w:val="C11CEFB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 w15:restartNumberingAfterBreak="0">
    <w:nsid w:val="519A34A8"/>
    <w:multiLevelType w:val="multilevel"/>
    <w:tmpl w:val="9C54C50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 w15:restartNumberingAfterBreak="0">
    <w:nsid w:val="60574680"/>
    <w:multiLevelType w:val="multilevel"/>
    <w:tmpl w:val="B81A6DC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8" w15:restartNumberingAfterBreak="0">
    <w:nsid w:val="76CF409A"/>
    <w:multiLevelType w:val="multilevel"/>
    <w:tmpl w:val="8BEC7EBE"/>
    <w:lvl w:ilvl="0">
      <w:start w:val="1"/>
      <w:numFmt w:val="decimal"/>
      <w:lvlText w:val="%1."/>
      <w:lvlJc w:val="left"/>
      <w:pPr>
        <w:tabs>
          <w:tab w:val="num" w:pos="0"/>
        </w:tabs>
        <w:ind w:left="785" w:hanging="360"/>
      </w:pPr>
      <w:rPr>
        <w:rFonts w:cs="Times New Roman"/>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num w:numId="1" w16cid:durableId="1637947976">
    <w:abstractNumId w:val="8"/>
  </w:num>
  <w:num w:numId="2" w16cid:durableId="1553811922">
    <w:abstractNumId w:val="2"/>
  </w:num>
  <w:num w:numId="3" w16cid:durableId="114177389">
    <w:abstractNumId w:val="0"/>
  </w:num>
  <w:num w:numId="4" w16cid:durableId="1065375139">
    <w:abstractNumId w:val="7"/>
  </w:num>
  <w:num w:numId="5" w16cid:durableId="1447460329">
    <w:abstractNumId w:val="3"/>
  </w:num>
  <w:num w:numId="6" w16cid:durableId="1724866415">
    <w:abstractNumId w:val="4"/>
  </w:num>
  <w:num w:numId="7" w16cid:durableId="1779904764">
    <w:abstractNumId w:val="1"/>
  </w:num>
  <w:num w:numId="8" w16cid:durableId="118572200">
    <w:abstractNumId w:val="6"/>
  </w:num>
  <w:num w:numId="9" w16cid:durableId="58545529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00E0"/>
    <w:rsid w:val="005733F5"/>
    <w:rsid w:val="006834AA"/>
    <w:rsid w:val="00717815"/>
    <w:rsid w:val="008C18F8"/>
    <w:rsid w:val="009F0334"/>
    <w:rsid w:val="00C72FE4"/>
    <w:rsid w:val="00CF00E0"/>
    <w:rsid w:val="00EA6406"/>
  </w:rsids>
  <m:mathPr>
    <m:mathFont m:val="Cambria Math"/>
    <m:brkBin m:val="before"/>
    <m:brkBinSub m:val="--"/>
    <m:smallFrac m:val="0"/>
    <m:dispDef/>
    <m:lMargin m:val="0"/>
    <m:rMargin m:val="0"/>
    <m:defJc m:val="centerGroup"/>
    <m:wrapIndent m:val="1440"/>
    <m:intLim m:val="subSup"/>
    <m:naryLim m:val="undOvr"/>
  </m:mathPr>
  <w:themeFontLang w:val="cs-CZ"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636CE8"/>
  <w15:docId w15:val="{EBB061CC-D07C-4F2D-9FDD-77D3C8BB7A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cs-CZ" w:eastAsia="cs-CZ" w:bidi="ar-SA"/>
      </w:rPr>
    </w:rPrDefault>
    <w:pPrDefault>
      <w:pPr>
        <w:suppressAutoHyphens/>
      </w:pPr>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locked="1" w:semiHidden="1" w:uiPriority="0" w:unhideWhenUsed="1"/>
    <w:lsdException w:name="Balloon Text" w:semiHidden="1" w:unhideWhenUsed="1"/>
    <w:lsdException w:name="Table Grid" w:locked="1" w:uiPriority="0"/>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B85F02"/>
    <w:pPr>
      <w:spacing w:after="200" w:line="276" w:lineRule="auto"/>
    </w:pPr>
    <w:rPr>
      <w:lang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TextbublinyChar">
    <w:name w:val="Text bubliny Char"/>
    <w:basedOn w:val="Standardnpsmoodstavce"/>
    <w:link w:val="Textbubliny"/>
    <w:uiPriority w:val="99"/>
    <w:semiHidden/>
    <w:qFormat/>
    <w:locked/>
    <w:rsid w:val="00CD6C78"/>
    <w:rPr>
      <w:rFonts w:ascii="Tahoma" w:hAnsi="Tahoma" w:cs="Tahoma"/>
      <w:sz w:val="16"/>
      <w:szCs w:val="16"/>
    </w:rPr>
  </w:style>
  <w:style w:type="character" w:customStyle="1" w:styleId="ZhlavChar">
    <w:name w:val="Záhlaví Char"/>
    <w:basedOn w:val="Standardnpsmoodstavce"/>
    <w:link w:val="Zhlav"/>
    <w:uiPriority w:val="99"/>
    <w:qFormat/>
    <w:locked/>
    <w:rsid w:val="00BC2E06"/>
    <w:rPr>
      <w:rFonts w:cs="Times New Roman"/>
    </w:rPr>
  </w:style>
  <w:style w:type="character" w:customStyle="1" w:styleId="ZpatChar">
    <w:name w:val="Zápatí Char"/>
    <w:basedOn w:val="Standardnpsmoodstavce"/>
    <w:link w:val="Zpat"/>
    <w:uiPriority w:val="99"/>
    <w:qFormat/>
    <w:locked/>
    <w:rsid w:val="00BC2E06"/>
    <w:rPr>
      <w:rFonts w:cs="Times New Roman"/>
    </w:rPr>
  </w:style>
  <w:style w:type="character" w:styleId="Siln">
    <w:name w:val="Strong"/>
    <w:basedOn w:val="Standardnpsmoodstavce"/>
    <w:qFormat/>
    <w:rsid w:val="002C680F"/>
    <w:rPr>
      <w:rFonts w:cs="Times New Roman"/>
      <w:b/>
    </w:rPr>
  </w:style>
  <w:style w:type="character" w:styleId="slodku">
    <w:name w:val="line number"/>
  </w:style>
  <w:style w:type="character" w:customStyle="1" w:styleId="Odrky">
    <w:name w:val="Odrážky"/>
    <w:qFormat/>
    <w:rPr>
      <w:rFonts w:ascii="OpenSymbol" w:eastAsia="OpenSymbol" w:hAnsi="OpenSymbol" w:cs="OpenSymbol"/>
    </w:rPr>
  </w:style>
  <w:style w:type="paragraph" w:customStyle="1" w:styleId="Nadpis">
    <w:name w:val="Nadpis"/>
    <w:basedOn w:val="Normln"/>
    <w:next w:val="Zkladntext"/>
    <w:qFormat/>
    <w:pPr>
      <w:keepNext/>
      <w:spacing w:before="240" w:after="120"/>
    </w:pPr>
    <w:rPr>
      <w:rFonts w:ascii="Liberation Sans" w:eastAsia="Microsoft YaHei" w:hAnsi="Liberation Sans" w:cs="Arial"/>
      <w:sz w:val="28"/>
      <w:szCs w:val="28"/>
    </w:rPr>
  </w:style>
  <w:style w:type="paragraph" w:styleId="Zkladntext">
    <w:name w:val="Body Text"/>
    <w:basedOn w:val="Normln"/>
    <w:pPr>
      <w:spacing w:after="140"/>
    </w:pPr>
  </w:style>
  <w:style w:type="paragraph" w:styleId="Seznam">
    <w:name w:val="List"/>
    <w:basedOn w:val="Zkladntext"/>
    <w:rPr>
      <w:rFonts w:cs="Arial"/>
    </w:rPr>
  </w:style>
  <w:style w:type="paragraph" w:styleId="Titulek">
    <w:name w:val="caption"/>
    <w:basedOn w:val="Normln"/>
    <w:qFormat/>
    <w:pPr>
      <w:suppressLineNumbers/>
      <w:spacing w:before="120" w:after="120"/>
    </w:pPr>
    <w:rPr>
      <w:rFonts w:cs="Arial"/>
      <w:i/>
      <w:iCs/>
      <w:sz w:val="24"/>
      <w:szCs w:val="24"/>
    </w:rPr>
  </w:style>
  <w:style w:type="paragraph" w:customStyle="1" w:styleId="Rejstk">
    <w:name w:val="Rejstřík"/>
    <w:basedOn w:val="Normln"/>
    <w:qFormat/>
    <w:pPr>
      <w:suppressLineNumbers/>
    </w:pPr>
    <w:rPr>
      <w:rFonts w:cs="Arial"/>
    </w:rPr>
  </w:style>
  <w:style w:type="paragraph" w:styleId="Odstavecseseznamem">
    <w:name w:val="List Paragraph"/>
    <w:basedOn w:val="Normln"/>
    <w:uiPriority w:val="99"/>
    <w:qFormat/>
    <w:rsid w:val="004C3A86"/>
    <w:pPr>
      <w:ind w:left="720"/>
      <w:contextualSpacing/>
    </w:pPr>
  </w:style>
  <w:style w:type="paragraph" w:styleId="Textbubliny">
    <w:name w:val="Balloon Text"/>
    <w:basedOn w:val="Normln"/>
    <w:link w:val="TextbublinyChar"/>
    <w:uiPriority w:val="99"/>
    <w:semiHidden/>
    <w:qFormat/>
    <w:rsid w:val="00CD6C78"/>
    <w:pPr>
      <w:spacing w:after="0" w:line="240" w:lineRule="auto"/>
    </w:pPr>
    <w:rPr>
      <w:rFonts w:ascii="Tahoma" w:hAnsi="Tahoma" w:cs="Tahoma"/>
      <w:sz w:val="16"/>
      <w:szCs w:val="16"/>
    </w:rPr>
  </w:style>
  <w:style w:type="paragraph" w:customStyle="1" w:styleId="Zhlavazpat">
    <w:name w:val="Záhlaví a zápatí"/>
    <w:basedOn w:val="Normln"/>
    <w:qFormat/>
  </w:style>
  <w:style w:type="paragraph" w:styleId="Zhlav">
    <w:name w:val="header"/>
    <w:basedOn w:val="Normln"/>
    <w:link w:val="ZhlavChar"/>
    <w:uiPriority w:val="99"/>
    <w:rsid w:val="00BC2E06"/>
    <w:pPr>
      <w:tabs>
        <w:tab w:val="center" w:pos="4536"/>
        <w:tab w:val="right" w:pos="9072"/>
      </w:tabs>
      <w:spacing w:after="0" w:line="240" w:lineRule="auto"/>
    </w:pPr>
  </w:style>
  <w:style w:type="paragraph" w:styleId="Zpat">
    <w:name w:val="footer"/>
    <w:basedOn w:val="Normln"/>
    <w:link w:val="ZpatChar"/>
    <w:uiPriority w:val="99"/>
    <w:rsid w:val="00BC2E06"/>
    <w:pPr>
      <w:tabs>
        <w:tab w:val="center" w:pos="4536"/>
        <w:tab w:val="right" w:pos="9072"/>
      </w:tabs>
      <w:spacing w:after="0" w:line="240" w:lineRule="auto"/>
    </w:pPr>
  </w:style>
  <w:style w:type="paragraph" w:styleId="Normlnweb">
    <w:name w:val="Normal (Web)"/>
    <w:basedOn w:val="Normln"/>
    <w:uiPriority w:val="99"/>
    <w:semiHidden/>
    <w:unhideWhenUsed/>
    <w:qFormat/>
    <w:rsid w:val="003E2685"/>
    <w:pPr>
      <w:spacing w:beforeAutospacing="1" w:afterAutospacing="1" w:line="240" w:lineRule="auto"/>
    </w:pPr>
    <w:rPr>
      <w:rFonts w:ascii="Times New Roman" w:eastAsia="Times New Roman" w:hAnsi="Times New Roman"/>
      <w:sz w:val="24"/>
      <w:szCs w:val="24"/>
      <w:lang w:eastAsia="cs-CZ"/>
    </w:rPr>
  </w:style>
  <w:style w:type="paragraph" w:styleId="Revize">
    <w:name w:val="Revision"/>
    <w:uiPriority w:val="99"/>
    <w:semiHidden/>
    <w:qFormat/>
    <w:rsid w:val="00B17839"/>
    <w:rPr>
      <w:lang w:eastAsia="en-US"/>
    </w:rPr>
  </w:style>
  <w:style w:type="table" w:styleId="Mkatabulky">
    <w:name w:val="Table Grid"/>
    <w:basedOn w:val="Normlntabulka"/>
    <w:uiPriority w:val="99"/>
    <w:rsid w:val="00806DA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210</TotalTime>
  <Pages>14</Pages>
  <Words>2299</Words>
  <Characters>13427</Characters>
  <Application>Microsoft Office Word</Application>
  <DocSecurity>0</DocSecurity>
  <Lines>268</Lines>
  <Paragraphs>154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15572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Kutílková Marie</dc:creator>
  <dc:description/>
  <cp:lastModifiedBy>Hirsch Petr</cp:lastModifiedBy>
  <cp:revision>21</cp:revision>
  <dcterms:created xsi:type="dcterms:W3CDTF">2026-01-19T06:23:00Z</dcterms:created>
  <dcterms:modified xsi:type="dcterms:W3CDTF">2026-02-18T17:01:00Z</dcterms:modified>
  <dc:language>cs-CZ</dc:language>
</cp:coreProperties>
</file>